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2" w:rsidRDefault="008D6D82" w:rsidP="00435190">
      <w:pPr>
        <w:jc w:val="center"/>
        <w:rPr>
          <w:b/>
          <w:sz w:val="28"/>
          <w:szCs w:val="28"/>
          <w:u w:val="single"/>
        </w:rPr>
      </w:pPr>
      <w:r w:rsidRPr="00435190">
        <w:rPr>
          <w:b/>
          <w:sz w:val="28"/>
          <w:szCs w:val="28"/>
          <w:u w:val="single"/>
        </w:rPr>
        <w:t>FIRMA DE CONVENIO INTERINSTITUCIONAL ENTRE F</w:t>
      </w:r>
      <w:r w:rsidR="00923A45">
        <w:rPr>
          <w:b/>
          <w:sz w:val="28"/>
          <w:szCs w:val="28"/>
          <w:u w:val="single"/>
        </w:rPr>
        <w:t>ONDEP, MUNICIPIO Y UGEL CHUCUITO</w:t>
      </w:r>
      <w:r w:rsidR="00435190">
        <w:rPr>
          <w:b/>
          <w:sz w:val="28"/>
          <w:szCs w:val="28"/>
          <w:u w:val="single"/>
        </w:rPr>
        <w:t xml:space="preserve"> SE REALIZÓ EN JULI</w:t>
      </w:r>
    </w:p>
    <w:p w:rsidR="00923A45" w:rsidRPr="00435190" w:rsidRDefault="00923A45" w:rsidP="0043519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3495675" cy="1965845"/>
            <wp:effectExtent l="0" t="0" r="0" b="0"/>
            <wp:docPr id="1" name="Imagen 1" descr="G:\DCIM\Camera\IMG_20171113_11313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71113_113134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64" cy="196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32" w:rsidRDefault="008D6D82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>Con la finalidad de promover la sostenibilidad y la irradiación de las experiencias innovadoras educativas</w:t>
      </w:r>
      <w:r w:rsidR="002A6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Fondo Nacional </w:t>
      </w:r>
      <w:r w:rsidR="002A6A5E">
        <w:rPr>
          <w:sz w:val="28"/>
          <w:szCs w:val="28"/>
        </w:rPr>
        <w:t xml:space="preserve"> </w:t>
      </w:r>
      <w:r w:rsidR="00141473">
        <w:rPr>
          <w:sz w:val="28"/>
          <w:szCs w:val="28"/>
        </w:rPr>
        <w:t xml:space="preserve">de Desarrollo de la </w:t>
      </w:r>
      <w:r w:rsidR="00E76351">
        <w:rPr>
          <w:sz w:val="28"/>
          <w:szCs w:val="28"/>
        </w:rPr>
        <w:t>Educación</w:t>
      </w:r>
      <w:r w:rsidR="001414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 Municipalidad </w:t>
      </w:r>
      <w:r w:rsidR="00E76351">
        <w:rPr>
          <w:sz w:val="28"/>
          <w:szCs w:val="28"/>
        </w:rPr>
        <w:t>Provincial</w:t>
      </w:r>
      <w:r>
        <w:rPr>
          <w:sz w:val="28"/>
          <w:szCs w:val="28"/>
        </w:rPr>
        <w:t xml:space="preserve"> Chucuito Juli y la Unida</w:t>
      </w:r>
      <w:r w:rsidR="00E76351">
        <w:rPr>
          <w:sz w:val="28"/>
          <w:szCs w:val="28"/>
        </w:rPr>
        <w:t xml:space="preserve">d de </w:t>
      </w:r>
      <w:r w:rsidR="00D128C6">
        <w:rPr>
          <w:sz w:val="28"/>
          <w:szCs w:val="28"/>
        </w:rPr>
        <w:t>Gestión</w:t>
      </w:r>
      <w:r w:rsidR="00E76351">
        <w:rPr>
          <w:sz w:val="28"/>
          <w:szCs w:val="28"/>
        </w:rPr>
        <w:t xml:space="preserve"> Educativa Local Chuc</w:t>
      </w:r>
      <w:r>
        <w:rPr>
          <w:sz w:val="28"/>
          <w:szCs w:val="28"/>
        </w:rPr>
        <w:t xml:space="preserve">uito Juli firmaron un importante convenio el cual tiene como objetivo evaluar y asignar financiamiento a través de concurso publico a proyectos de innovación educativa elaborados por instituciones educativas del ámbito de la provincia de Chucuito que cumplan con los criterios e indicadores de evaluación previstos, en el marco de la implementación del programa Laboratorios de </w:t>
      </w:r>
      <w:r w:rsidR="007C3B91">
        <w:rPr>
          <w:sz w:val="28"/>
          <w:szCs w:val="28"/>
        </w:rPr>
        <w:t>Innovación</w:t>
      </w:r>
      <w:r>
        <w:rPr>
          <w:sz w:val="28"/>
          <w:szCs w:val="28"/>
        </w:rPr>
        <w:t xml:space="preserve"> Educativa, los mismos que </w:t>
      </w:r>
      <w:r w:rsidR="00141473">
        <w:rPr>
          <w:sz w:val="28"/>
          <w:szCs w:val="28"/>
        </w:rPr>
        <w:t>contribuirán con el logro de aprendizajes en los estudiantes y la mejora de la calidad de la gestión escolar.</w:t>
      </w:r>
    </w:p>
    <w:p w:rsidR="00141473" w:rsidRDefault="00141473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Dr. Fidel Rojas Lujan Gerente Ejecutivo del FONDEP, en su participación indico que estos concursos posibilitan a los docentes a estar a la vanguardia de la investigación educativa para bien de los estudiantes por que tendrán que elaborar proyectos de innovación educativa los cuales </w:t>
      </w:r>
      <w:r w:rsidR="007C3B91">
        <w:rPr>
          <w:sz w:val="28"/>
          <w:szCs w:val="28"/>
        </w:rPr>
        <w:t>deben tener</w:t>
      </w:r>
      <w:r>
        <w:rPr>
          <w:sz w:val="28"/>
          <w:szCs w:val="28"/>
        </w:rPr>
        <w:t xml:space="preserve"> como criterios de evaluación la intencionalidad, creatividad, impacto, pertinencia, sostenibilidad</w:t>
      </w:r>
      <w:r w:rsidR="007C3B91">
        <w:rPr>
          <w:sz w:val="28"/>
          <w:szCs w:val="28"/>
        </w:rPr>
        <w:t xml:space="preserve">, reflexión y la participación ya que todo ello impulsará a que las instituciones educativas </w:t>
      </w:r>
      <w:r w:rsidR="007A7242">
        <w:rPr>
          <w:sz w:val="28"/>
          <w:szCs w:val="28"/>
        </w:rPr>
        <w:t xml:space="preserve">se preparen para mejorar la calidad en la </w:t>
      </w:r>
      <w:r w:rsidR="00D128C6">
        <w:rPr>
          <w:sz w:val="28"/>
          <w:szCs w:val="28"/>
        </w:rPr>
        <w:t>educación</w:t>
      </w:r>
      <w:r w:rsidR="007A7242">
        <w:rPr>
          <w:sz w:val="28"/>
          <w:szCs w:val="28"/>
        </w:rPr>
        <w:t>.</w:t>
      </w:r>
    </w:p>
    <w:p w:rsidR="007A7242" w:rsidRDefault="007A7242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Director de la Unidad de </w:t>
      </w:r>
      <w:r w:rsidR="00D128C6">
        <w:rPr>
          <w:sz w:val="28"/>
          <w:szCs w:val="28"/>
        </w:rPr>
        <w:t>Gestión</w:t>
      </w:r>
      <w:r>
        <w:rPr>
          <w:sz w:val="28"/>
          <w:szCs w:val="28"/>
        </w:rPr>
        <w:t xml:space="preserve"> Educativa Local Chucuito Juli Mg. </w:t>
      </w:r>
      <w:r w:rsidR="00D128C6">
        <w:rPr>
          <w:sz w:val="28"/>
          <w:szCs w:val="28"/>
        </w:rPr>
        <w:t>José</w:t>
      </w:r>
      <w:r>
        <w:rPr>
          <w:sz w:val="28"/>
          <w:szCs w:val="28"/>
        </w:rPr>
        <w:t xml:space="preserve"> Gabriel Vizcarra Fajardo invocó a los directores y docentes de los centros educativos del ámbito de la provincia de Chucuito a participar en este tipo de concursos ya que todas las instituciones están con el afán de poder </w:t>
      </w:r>
      <w:r>
        <w:rPr>
          <w:sz w:val="28"/>
          <w:szCs w:val="28"/>
        </w:rPr>
        <w:lastRenderedPageBreak/>
        <w:t xml:space="preserve">captar nuevas experiencias educativas a su vez manifestó que como ente educacional la UGEL Chucuito Juli tiene </w:t>
      </w:r>
      <w:r w:rsidR="00D128C6">
        <w:rPr>
          <w:sz w:val="28"/>
          <w:szCs w:val="28"/>
        </w:rPr>
        <w:t>entre</w:t>
      </w:r>
      <w:r>
        <w:rPr>
          <w:sz w:val="28"/>
          <w:szCs w:val="28"/>
        </w:rPr>
        <w:t xml:space="preserve"> sus funciones apoyar comprometidamente </w:t>
      </w:r>
      <w:r w:rsidR="00D128C6">
        <w:rPr>
          <w:sz w:val="28"/>
          <w:szCs w:val="28"/>
        </w:rPr>
        <w:t xml:space="preserve">todo tipo de eventos ligados con la cultura y el desarrollo de los pueblos, situando a la </w:t>
      </w:r>
      <w:r w:rsidR="00101CB3">
        <w:rPr>
          <w:sz w:val="28"/>
          <w:szCs w:val="28"/>
        </w:rPr>
        <w:t>educación</w:t>
      </w:r>
      <w:r w:rsidR="00D128C6">
        <w:rPr>
          <w:sz w:val="28"/>
          <w:szCs w:val="28"/>
        </w:rPr>
        <w:t xml:space="preserve"> como punto importante dentro del contexto humano y social.</w:t>
      </w:r>
    </w:p>
    <w:p w:rsidR="00D128C6" w:rsidRDefault="00D128C6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Dr. Juan Carlos Aquino Condori, alcalde de la Municipalidad Provincial Chucuito Juli, en su participación manifestó que la actual gestión edil tiene como propósito fundamental el apoyo decidido para con la </w:t>
      </w:r>
      <w:r w:rsidR="00B1042F">
        <w:rPr>
          <w:sz w:val="28"/>
          <w:szCs w:val="28"/>
        </w:rPr>
        <w:t>educación</w:t>
      </w:r>
      <w:r>
        <w:rPr>
          <w:sz w:val="28"/>
          <w:szCs w:val="28"/>
        </w:rPr>
        <w:t xml:space="preserve"> por que un pueblo educativo tiene el camino </w:t>
      </w:r>
      <w:r w:rsidR="00B1042F">
        <w:rPr>
          <w:sz w:val="28"/>
          <w:szCs w:val="28"/>
        </w:rPr>
        <w:t>abierto</w:t>
      </w:r>
      <w:r>
        <w:rPr>
          <w:sz w:val="28"/>
          <w:szCs w:val="28"/>
        </w:rPr>
        <w:t xml:space="preserve"> al desarrollo.</w:t>
      </w:r>
    </w:p>
    <w:p w:rsidR="00B1042F" w:rsidRDefault="00D128C6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Cabe mencionar que el FONDEP aporta S/. 264,785.00 la UGEL Chucuito, S/.95,500.00 y la Municipalidad de la Provincia de Chucuito S/. 175,000.00 los cuales están </w:t>
      </w:r>
      <w:r w:rsidR="00B1042F">
        <w:rPr>
          <w:sz w:val="28"/>
          <w:szCs w:val="28"/>
        </w:rPr>
        <w:t>destinados a la ejecución de los proyectos ganadores lo que consiste en la asistencia técnica, monitoreo e implementación de los mismos.</w:t>
      </w:r>
    </w:p>
    <w:p w:rsidR="00B1042F" w:rsidRDefault="00923A45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equipo de especialistas del Área de Gestión Pedagógica de la UGEL </w:t>
      </w:r>
      <w:proofErr w:type="spellStart"/>
      <w:r>
        <w:rPr>
          <w:sz w:val="28"/>
          <w:szCs w:val="28"/>
        </w:rPr>
        <w:t>Chucuito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, encabezados por la Prof. Alina </w:t>
      </w:r>
      <w:proofErr w:type="spellStart"/>
      <w:r>
        <w:rPr>
          <w:sz w:val="28"/>
          <w:szCs w:val="28"/>
        </w:rPr>
        <w:t>Gomez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Charaja</w:t>
      </w:r>
      <w:proofErr w:type="spellEnd"/>
      <w:r>
        <w:rPr>
          <w:sz w:val="28"/>
          <w:szCs w:val="28"/>
        </w:rPr>
        <w:t xml:space="preserve"> Jefe de esta Área</w:t>
      </w:r>
      <w:r>
        <w:rPr>
          <w:sz w:val="28"/>
          <w:szCs w:val="28"/>
        </w:rPr>
        <w:t xml:space="preserve"> e</w:t>
      </w:r>
      <w:r w:rsidR="00B1042F">
        <w:rPr>
          <w:sz w:val="28"/>
          <w:szCs w:val="28"/>
        </w:rPr>
        <w:t xml:space="preserve">l </w:t>
      </w:r>
      <w:r w:rsidR="00435190">
        <w:rPr>
          <w:sz w:val="28"/>
          <w:szCs w:val="28"/>
        </w:rPr>
        <w:t>día</w:t>
      </w:r>
      <w:r w:rsidR="00B1042F">
        <w:rPr>
          <w:sz w:val="28"/>
          <w:szCs w:val="28"/>
        </w:rPr>
        <w:t xml:space="preserve"> martes 14 se efectuará la asistencia técnica </w:t>
      </w:r>
      <w:r w:rsidR="00435190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la </w:t>
      </w:r>
      <w:r w:rsidR="00435190">
        <w:rPr>
          <w:sz w:val="28"/>
          <w:szCs w:val="28"/>
        </w:rPr>
        <w:t xml:space="preserve">formulación de proyectos en el distrito de </w:t>
      </w:r>
      <w:proofErr w:type="spellStart"/>
      <w:r w:rsidR="00435190">
        <w:rPr>
          <w:sz w:val="28"/>
          <w:szCs w:val="28"/>
        </w:rPr>
        <w:t>Kelluyo</w:t>
      </w:r>
      <w:proofErr w:type="spellEnd"/>
      <w:r w:rsidR="00435190">
        <w:rPr>
          <w:sz w:val="28"/>
          <w:szCs w:val="28"/>
        </w:rPr>
        <w:t xml:space="preserve">, la misma actividad se realizará el día miércoles 15 en el distrito de Desaguadero y finalmente el jueves 16 de noviembre en el </w:t>
      </w:r>
      <w:r w:rsidR="00101CB3">
        <w:rPr>
          <w:sz w:val="28"/>
          <w:szCs w:val="28"/>
        </w:rPr>
        <w:t>distrito de Juli, con lo cual en</w:t>
      </w:r>
      <w:r w:rsidR="00435190">
        <w:rPr>
          <w:sz w:val="28"/>
          <w:szCs w:val="28"/>
        </w:rPr>
        <w:t xml:space="preserve"> cada una de estas sedes se tendrá que asesorar a los participantes a poder form</w:t>
      </w:r>
      <w:r w:rsidR="00392CCE">
        <w:rPr>
          <w:sz w:val="28"/>
          <w:szCs w:val="28"/>
        </w:rPr>
        <w:t>ular sus proyectos respectivos.</w:t>
      </w:r>
    </w:p>
    <w:p w:rsidR="00D128C6" w:rsidRDefault="00923A45" w:rsidP="00923A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352800" cy="1885497"/>
            <wp:effectExtent l="0" t="0" r="0" b="635"/>
            <wp:docPr id="2" name="Imagen 2" descr="G:\DCIM\Camera\IMG_20171113_1207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71113_120710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35" cy="18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D82" w:rsidRPr="00613AAB" w:rsidRDefault="008D6D82" w:rsidP="00613AAB">
      <w:pPr>
        <w:jc w:val="both"/>
        <w:rPr>
          <w:sz w:val="28"/>
          <w:szCs w:val="28"/>
        </w:rPr>
      </w:pPr>
    </w:p>
    <w:p w:rsidR="00107884" w:rsidRDefault="0019191D" w:rsidP="00E154B8">
      <w:pPr>
        <w:jc w:val="center"/>
      </w:pPr>
      <w:r>
        <w:rPr>
          <w:b/>
          <w:sz w:val="28"/>
          <w:szCs w:val="28"/>
        </w:rPr>
        <w:t>O</w:t>
      </w:r>
      <w:r w:rsidR="00CC0F7E">
        <w:rPr>
          <w:b/>
          <w:sz w:val="28"/>
          <w:szCs w:val="28"/>
        </w:rPr>
        <w:t xml:space="preserve">FICINA DE </w:t>
      </w:r>
      <w:r w:rsidR="00630C90" w:rsidRPr="00630C90">
        <w:rPr>
          <w:b/>
          <w:sz w:val="28"/>
          <w:szCs w:val="28"/>
        </w:rPr>
        <w:t>IMAGEN INSTITUCIONAL</w:t>
      </w:r>
    </w:p>
    <w:sectPr w:rsidR="00107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20F03"/>
    <w:rsid w:val="00023376"/>
    <w:rsid w:val="000435C0"/>
    <w:rsid w:val="0004452F"/>
    <w:rsid w:val="00052032"/>
    <w:rsid w:val="00076207"/>
    <w:rsid w:val="00091A0D"/>
    <w:rsid w:val="00095B33"/>
    <w:rsid w:val="000A7B08"/>
    <w:rsid w:val="000C0546"/>
    <w:rsid w:val="00101CB3"/>
    <w:rsid w:val="001057A9"/>
    <w:rsid w:val="00107884"/>
    <w:rsid w:val="00141473"/>
    <w:rsid w:val="00150FDD"/>
    <w:rsid w:val="0019191D"/>
    <w:rsid w:val="001A2CF4"/>
    <w:rsid w:val="001B041B"/>
    <w:rsid w:val="001D680C"/>
    <w:rsid w:val="00210B20"/>
    <w:rsid w:val="0024091D"/>
    <w:rsid w:val="002937DB"/>
    <w:rsid w:val="002A6A5E"/>
    <w:rsid w:val="002B60F3"/>
    <w:rsid w:val="002C0D90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92CCE"/>
    <w:rsid w:val="003A6120"/>
    <w:rsid w:val="003A622D"/>
    <w:rsid w:val="003B314B"/>
    <w:rsid w:val="003B4CDB"/>
    <w:rsid w:val="00435190"/>
    <w:rsid w:val="00444F0F"/>
    <w:rsid w:val="00447793"/>
    <w:rsid w:val="00476FAE"/>
    <w:rsid w:val="00512A8A"/>
    <w:rsid w:val="00520842"/>
    <w:rsid w:val="005237E4"/>
    <w:rsid w:val="00530715"/>
    <w:rsid w:val="00546210"/>
    <w:rsid w:val="005646D4"/>
    <w:rsid w:val="005A4A0A"/>
    <w:rsid w:val="005B4286"/>
    <w:rsid w:val="005B4D02"/>
    <w:rsid w:val="005F0AB3"/>
    <w:rsid w:val="005F37A5"/>
    <w:rsid w:val="005F3DE5"/>
    <w:rsid w:val="00613AAB"/>
    <w:rsid w:val="00622F8B"/>
    <w:rsid w:val="00630C90"/>
    <w:rsid w:val="006423C0"/>
    <w:rsid w:val="00672C15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80B6C"/>
    <w:rsid w:val="007A7242"/>
    <w:rsid w:val="007C3B91"/>
    <w:rsid w:val="007D128A"/>
    <w:rsid w:val="007E4A43"/>
    <w:rsid w:val="00814146"/>
    <w:rsid w:val="00820F6B"/>
    <w:rsid w:val="008263B7"/>
    <w:rsid w:val="00833049"/>
    <w:rsid w:val="00833A30"/>
    <w:rsid w:val="00851755"/>
    <w:rsid w:val="008A434C"/>
    <w:rsid w:val="008A63E8"/>
    <w:rsid w:val="008A7AC6"/>
    <w:rsid w:val="008D5332"/>
    <w:rsid w:val="008D6D82"/>
    <w:rsid w:val="00910022"/>
    <w:rsid w:val="00913D3F"/>
    <w:rsid w:val="00923A45"/>
    <w:rsid w:val="00932A91"/>
    <w:rsid w:val="00935851"/>
    <w:rsid w:val="00963976"/>
    <w:rsid w:val="0099023E"/>
    <w:rsid w:val="009C057A"/>
    <w:rsid w:val="009C1DB2"/>
    <w:rsid w:val="009C69EC"/>
    <w:rsid w:val="00A30E26"/>
    <w:rsid w:val="00A46970"/>
    <w:rsid w:val="00A51774"/>
    <w:rsid w:val="00A51D2B"/>
    <w:rsid w:val="00A95FB3"/>
    <w:rsid w:val="00B1042F"/>
    <w:rsid w:val="00B61DB3"/>
    <w:rsid w:val="00B709F1"/>
    <w:rsid w:val="00B86F76"/>
    <w:rsid w:val="00BB4571"/>
    <w:rsid w:val="00BB6730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8C6"/>
    <w:rsid w:val="00D12BBE"/>
    <w:rsid w:val="00D304CB"/>
    <w:rsid w:val="00D5397B"/>
    <w:rsid w:val="00D7265E"/>
    <w:rsid w:val="00D73021"/>
    <w:rsid w:val="00DA2B5A"/>
    <w:rsid w:val="00DB6FE3"/>
    <w:rsid w:val="00DE04A4"/>
    <w:rsid w:val="00E154B8"/>
    <w:rsid w:val="00E47015"/>
    <w:rsid w:val="00E71AE0"/>
    <w:rsid w:val="00E76351"/>
    <w:rsid w:val="00E92043"/>
    <w:rsid w:val="00E96405"/>
    <w:rsid w:val="00F30824"/>
    <w:rsid w:val="00F31A16"/>
    <w:rsid w:val="00F31CA7"/>
    <w:rsid w:val="00F34595"/>
    <w:rsid w:val="00F42ED7"/>
    <w:rsid w:val="00F43535"/>
    <w:rsid w:val="00F47FF8"/>
    <w:rsid w:val="00F85456"/>
    <w:rsid w:val="00FB7E4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F8B3-2BF5-4A7F-8660-A7EF1502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4</cp:revision>
  <cp:lastPrinted>2016-10-04T19:29:00Z</cp:lastPrinted>
  <dcterms:created xsi:type="dcterms:W3CDTF">2017-11-13T18:45:00Z</dcterms:created>
  <dcterms:modified xsi:type="dcterms:W3CDTF">2017-11-14T13:34:00Z</dcterms:modified>
</cp:coreProperties>
</file>