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0A437" w14:textId="371CCFBC" w:rsidR="00AD770B" w:rsidRDefault="00AD770B" w:rsidP="00AD770B">
      <w:pPr>
        <w:jc w:val="both"/>
        <w:rPr>
          <w:b/>
          <w:bCs/>
        </w:rPr>
      </w:pPr>
      <w:r w:rsidRPr="00AD770B">
        <w:rPr>
          <w:b/>
          <w:bCs/>
        </w:rPr>
        <w:t xml:space="preserve"> QALI WARMA PRESENTÓ NUEVA EDICIÓN DE CURSO </w:t>
      </w:r>
      <w:proofErr w:type="gramStart"/>
      <w:r w:rsidRPr="00AD770B">
        <w:rPr>
          <w:b/>
          <w:bCs/>
        </w:rPr>
        <w:t>VIRTUAL  ALIMENTACIÓN</w:t>
      </w:r>
      <w:proofErr w:type="gramEnd"/>
      <w:r w:rsidRPr="00AD770B">
        <w:rPr>
          <w:b/>
          <w:bCs/>
        </w:rPr>
        <w:t xml:space="preserve"> SALUDABLE EN EL ENTORNO FAMILIAR Y ESCOLAR 2021, ANTE REPRESENTANTES DE 14 UGEL Y LA DIRECCIÓN REGIONAL DE EDUCACIÓN DE PUNO.</w:t>
      </w:r>
    </w:p>
    <w:p w14:paraId="675A2DD2" w14:textId="6CD4E48B" w:rsidR="00AD770B" w:rsidRPr="00AD770B" w:rsidRDefault="00AD770B" w:rsidP="00AD770B">
      <w:pPr>
        <w:jc w:val="both"/>
        <w:rPr>
          <w:b/>
          <w:bCs/>
        </w:rPr>
      </w:pPr>
      <w:r>
        <w:rPr>
          <w:noProof/>
        </w:rPr>
        <mc:AlternateContent>
          <mc:Choice Requires="wps">
            <w:drawing>
              <wp:inline distT="0" distB="0" distL="0" distR="0" wp14:anchorId="495DAFF7" wp14:editId="694344A9">
                <wp:extent cx="304800" cy="304800"/>
                <wp:effectExtent l="0" t="0" r="0" b="0"/>
                <wp:docPr id="1" name="Rectá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7F0392" id="Rectángulo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Dro9S+0BAADGAwAADgAAAAAAAAAAAAAAAAAuAgAAZHJzL2Uyb0RvYy54bWxQ&#10;SwECLQAUAAYACAAAACEATKDpLNgAAAADAQAADwAAAAAAAAAAAAAAAABHBAAAZHJzL2Rvd25yZXYu&#10;eG1sUEsFBgAAAAAEAAQA8wAAAEwFAAAAAA==&#10;" filled="f" stroked="f">
                <o:lock v:ext="edit" aspectratio="t"/>
                <w10:anchorlock/>
              </v:rect>
            </w:pict>
          </mc:Fallback>
        </mc:AlternateContent>
      </w:r>
      <w:r w:rsidRPr="00AD770B">
        <w:drawing>
          <wp:inline distT="0" distB="0" distL="0" distR="0" wp14:anchorId="35DA9976" wp14:editId="4791CB5C">
            <wp:extent cx="1465219" cy="2009140"/>
            <wp:effectExtent l="0" t="0" r="190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91365" cy="204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45A">
        <w:rPr>
          <w:noProof/>
        </w:rPr>
        <mc:AlternateContent>
          <mc:Choice Requires="wps">
            <w:drawing>
              <wp:inline distT="0" distB="0" distL="0" distR="0" wp14:anchorId="7C3758B3" wp14:editId="2621517C">
                <wp:extent cx="304800" cy="304800"/>
                <wp:effectExtent l="0" t="0" r="0" b="0"/>
                <wp:docPr id="3" name="Rectángul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B2F4E5" id="Rectángulo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Vf0OyPABAADG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 w:rsidR="0032345A" w:rsidRPr="0032345A">
        <w:drawing>
          <wp:inline distT="0" distB="0" distL="0" distR="0" wp14:anchorId="3E5097EA" wp14:editId="4479DA4A">
            <wp:extent cx="1409700" cy="200878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15305" cy="201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8951E" w14:textId="3E403360" w:rsidR="00AD770B" w:rsidRDefault="00AD770B" w:rsidP="00AD770B">
      <w:pPr>
        <w:jc w:val="both"/>
      </w:pPr>
      <w:r>
        <w:t>El curso está dirigido a integrantes de los CAE y otros actores sociales involucrados en la gestión del servicio alimentario.</w:t>
      </w:r>
    </w:p>
    <w:p w14:paraId="33B43846" w14:textId="77777777" w:rsidR="00AD770B" w:rsidRDefault="00AD770B" w:rsidP="00AD770B">
      <w:pPr>
        <w:jc w:val="both"/>
      </w:pPr>
      <w:r>
        <w:t xml:space="preserve">Para difundir y facilitar la participación, el Programa Nacional de Alimentación Escolar </w:t>
      </w:r>
      <w:proofErr w:type="spellStart"/>
      <w:r>
        <w:t>Qali</w:t>
      </w:r>
      <w:proofErr w:type="spellEnd"/>
      <w:r>
        <w:t xml:space="preserve"> Warma, a través de la Unidad Territorial Puno, presentó el curso virtual MOOC “Alimentación saludable en el entorno familiar y escolar 2021”, dirigido a Comités de Alimentación Escolar (CAE) y especialistas de las 14 unidades de gestión educativa local (UGEL) y Dirección Regional de Educación (DRE) Puno.</w:t>
      </w:r>
    </w:p>
    <w:p w14:paraId="551A9558" w14:textId="77777777" w:rsidR="00AD770B" w:rsidRDefault="00AD770B" w:rsidP="00AD770B">
      <w:pPr>
        <w:jc w:val="both"/>
      </w:pPr>
      <w:r>
        <w:t xml:space="preserve">El objetivo es </w:t>
      </w:r>
      <w:proofErr w:type="gramStart"/>
      <w:r>
        <w:t>facilitar  la</w:t>
      </w:r>
      <w:proofErr w:type="gramEnd"/>
      <w:r>
        <w:t xml:space="preserve"> participación de los integrantes de los CAE instalados en las 4697 instituciones educativas públicas usuarias del programa social del </w:t>
      </w:r>
      <w:proofErr w:type="spellStart"/>
      <w:r>
        <w:t>Midis</w:t>
      </w:r>
      <w:proofErr w:type="spellEnd"/>
      <w:r>
        <w:t xml:space="preserve"> y representantes de las UGEL y DRE Puno.</w:t>
      </w:r>
    </w:p>
    <w:p w14:paraId="6F5287CC" w14:textId="77777777" w:rsidR="00AD770B" w:rsidRDefault="00AD770B" w:rsidP="00AD770B">
      <w:pPr>
        <w:jc w:val="both"/>
      </w:pPr>
      <w:r>
        <w:t>El curso MOOC (</w:t>
      </w:r>
      <w:proofErr w:type="spellStart"/>
      <w:r>
        <w:t>Massive</w:t>
      </w:r>
      <w:proofErr w:type="spellEnd"/>
      <w:r>
        <w:t xml:space="preserve"> Online Open </w:t>
      </w:r>
      <w:proofErr w:type="spellStart"/>
      <w:r>
        <w:t>Courses</w:t>
      </w:r>
      <w:proofErr w:type="spellEnd"/>
      <w:r>
        <w:t xml:space="preserve">) busca fortalecer las capacidades de los integrantes de los CAE acerca de la gestión del servicio alimentario durante la emergencia sanitaria, alimentación </w:t>
      </w:r>
      <w:proofErr w:type="gramStart"/>
      <w:r>
        <w:t>saludable  y</w:t>
      </w:r>
      <w:proofErr w:type="gramEnd"/>
      <w:r>
        <w:t xml:space="preserve"> hábitos de higiene de acuerdo con la normativa vigente de </w:t>
      </w:r>
      <w:proofErr w:type="spellStart"/>
      <w:r>
        <w:t>Qali</w:t>
      </w:r>
      <w:proofErr w:type="spellEnd"/>
      <w:r>
        <w:t xml:space="preserve"> Warma. En el actual contexto, el programa desarrolla el fortalecimiento de capacidades </w:t>
      </w:r>
      <w:proofErr w:type="gramStart"/>
      <w:r>
        <w:t>y  asistencia</w:t>
      </w:r>
      <w:proofErr w:type="gramEnd"/>
      <w:r>
        <w:t xml:space="preserve"> técnica a actores vinculados a la prestación del servicio alimentario, haciendo uso de las tecnologías de la información y comunicación (TIC). </w:t>
      </w:r>
    </w:p>
    <w:p w14:paraId="4C30961E" w14:textId="77777777" w:rsidR="00AD770B" w:rsidRDefault="00AD770B" w:rsidP="00AD770B">
      <w:pPr>
        <w:jc w:val="both"/>
      </w:pPr>
      <w:r>
        <w:t xml:space="preserve"> </w:t>
      </w:r>
    </w:p>
    <w:p w14:paraId="7EFBE439" w14:textId="77777777" w:rsidR="00AD770B" w:rsidRDefault="00AD770B" w:rsidP="00AD770B">
      <w:pPr>
        <w:jc w:val="both"/>
      </w:pPr>
      <w:r>
        <w:t xml:space="preserve">Paralelamente en la reunión sostenida con el sector </w:t>
      </w:r>
      <w:proofErr w:type="gramStart"/>
      <w:r>
        <w:t>Educación,  se</w:t>
      </w:r>
      <w:proofErr w:type="gramEnd"/>
      <w:r>
        <w:t xml:space="preserve"> realizó  la entrega  virtual de  certificados  con un total de 120 horas pedagógicas a los 2566 integrantes de los Comités de Alimentación Escolar que participaron en el curso MOOC durante el año 2020. </w:t>
      </w:r>
    </w:p>
    <w:p w14:paraId="206F4B0E" w14:textId="77777777" w:rsidR="00AD770B" w:rsidRDefault="00AD770B" w:rsidP="00AD770B">
      <w:pPr>
        <w:jc w:val="both"/>
      </w:pPr>
    </w:p>
    <w:p w14:paraId="009C8A1B" w14:textId="689F24BC" w:rsidR="00767D21" w:rsidRDefault="00AD770B" w:rsidP="00AD770B">
      <w:pPr>
        <w:jc w:val="both"/>
      </w:pPr>
      <w:r>
        <w:t>De esta manera, se valora la importancia de una participación protagónica como integrantes de la comunidad educativa, cumpliendo con todas las disposiciones y protocolos de bioseguridad establecidos por el ministerio de Salud.</w:t>
      </w:r>
    </w:p>
    <w:sectPr w:rsidR="00767D2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70B"/>
    <w:rsid w:val="0032345A"/>
    <w:rsid w:val="004B7754"/>
    <w:rsid w:val="00767D21"/>
    <w:rsid w:val="00AD770B"/>
    <w:rsid w:val="00D75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84E5D8"/>
  <w15:chartTrackingRefBased/>
  <w15:docId w15:val="{B539F5F4-C973-4575-B112-1F88D4E8E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300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Rosio peñaloza</dc:creator>
  <cp:keywords/>
  <dc:description/>
  <cp:lastModifiedBy>Rosio peñaloza</cp:lastModifiedBy>
  <cp:revision>1</cp:revision>
  <cp:lastPrinted>2021-05-06T05:45:00Z</cp:lastPrinted>
  <dcterms:created xsi:type="dcterms:W3CDTF">2021-05-06T05:13:00Z</dcterms:created>
  <dcterms:modified xsi:type="dcterms:W3CDTF">2021-05-06T05:50:00Z</dcterms:modified>
</cp:coreProperties>
</file>