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FBCC" w14:textId="77777777" w:rsidR="00FB7BBD" w:rsidRDefault="00FB7BBD" w:rsidP="00FB7BBD">
      <w:pPr>
        <w:pStyle w:val="Default"/>
      </w:pPr>
    </w:p>
    <w:p w14:paraId="0775B2DB" w14:textId="74F764D2" w:rsidR="00FB7BBD" w:rsidRPr="00B07752" w:rsidRDefault="00FB7BBD" w:rsidP="00FB7BBD">
      <w:pPr>
        <w:pStyle w:val="Default"/>
        <w:jc w:val="center"/>
        <w:rPr>
          <w:rFonts w:ascii="Calibri" w:hAnsi="Calibri" w:cs="Calibri"/>
          <w:b/>
          <w:bCs/>
          <w:sz w:val="28"/>
          <w:szCs w:val="28"/>
          <w:u w:val="single"/>
        </w:rPr>
      </w:pPr>
      <w:r w:rsidRPr="00B07752">
        <w:rPr>
          <w:rFonts w:ascii="Calibri" w:hAnsi="Calibri" w:cs="Calibri"/>
          <w:b/>
          <w:bCs/>
          <w:sz w:val="28"/>
          <w:szCs w:val="28"/>
          <w:u w:val="single"/>
        </w:rPr>
        <w:t>COMUNICADO EIB</w:t>
      </w:r>
    </w:p>
    <w:p w14:paraId="51E3B81C" w14:textId="77777777" w:rsidR="00763E08" w:rsidRPr="00B07752" w:rsidRDefault="00763E08" w:rsidP="00FB7BBD">
      <w:pPr>
        <w:pStyle w:val="Default"/>
        <w:jc w:val="center"/>
        <w:rPr>
          <w:rFonts w:ascii="Calibri" w:hAnsi="Calibri" w:cs="Calibri"/>
          <w:sz w:val="28"/>
          <w:szCs w:val="28"/>
          <w:u w:val="single"/>
        </w:rPr>
      </w:pPr>
    </w:p>
    <w:p w14:paraId="495B24D8" w14:textId="281AF2B3" w:rsidR="00FB7BBD" w:rsidRPr="00B07752" w:rsidRDefault="00FB7BBD" w:rsidP="00FB7BBD">
      <w:pPr>
        <w:pStyle w:val="Default"/>
        <w:rPr>
          <w:rFonts w:ascii="Calibri" w:hAnsi="Calibri" w:cs="Calibri"/>
          <w:b/>
          <w:bCs/>
          <w:sz w:val="28"/>
          <w:szCs w:val="28"/>
          <w:u w:val="single"/>
        </w:rPr>
      </w:pPr>
      <w:r w:rsidRPr="00B07752">
        <w:rPr>
          <w:rFonts w:ascii="Calibri" w:hAnsi="Calibri" w:cs="Calibri"/>
          <w:b/>
          <w:bCs/>
          <w:sz w:val="28"/>
          <w:szCs w:val="28"/>
          <w:u w:val="single"/>
        </w:rPr>
        <w:t xml:space="preserve">PROCESO DE CARACTERIZACION EXCEPCIONAL DE LA II.EE. EIB 2021. </w:t>
      </w:r>
    </w:p>
    <w:p w14:paraId="2CDD7F6A" w14:textId="77777777" w:rsidR="00763E08" w:rsidRPr="00FB7BBD" w:rsidRDefault="00763E08" w:rsidP="00FB7BBD">
      <w:pPr>
        <w:pStyle w:val="Default"/>
        <w:rPr>
          <w:sz w:val="23"/>
          <w:szCs w:val="23"/>
          <w:u w:val="single"/>
        </w:rPr>
      </w:pPr>
    </w:p>
    <w:p w14:paraId="79945C02" w14:textId="6031CE45" w:rsidR="00763E08" w:rsidRDefault="00FB7BBD" w:rsidP="00763E08">
      <w:pPr>
        <w:pStyle w:val="Default"/>
        <w:jc w:val="both"/>
        <w:rPr>
          <w:rFonts w:ascii="Calibri" w:hAnsi="Calibri" w:cs="Calibri"/>
          <w:sz w:val="32"/>
          <w:szCs w:val="32"/>
        </w:rPr>
      </w:pPr>
      <w:r>
        <w:rPr>
          <w:rFonts w:ascii="Calibri" w:hAnsi="Calibri" w:cs="Calibri"/>
          <w:sz w:val="32"/>
          <w:szCs w:val="32"/>
        </w:rPr>
        <w:t xml:space="preserve">Se comunica a los directores (as) de las Instituciones educativas de los niveles inicial, primaria y secundaria del ámbito de la UGEL Chucuito Juli que quieran modificar la forma de atención pedagógica según el Modelo de Servicio EIB, el inicio del proceso de caracterización excepcional de las II.EE. de acuerdo a la R.M. </w:t>
      </w:r>
      <w:proofErr w:type="spellStart"/>
      <w:r>
        <w:rPr>
          <w:rFonts w:ascii="Calibri" w:hAnsi="Calibri" w:cs="Calibri"/>
          <w:sz w:val="32"/>
          <w:szCs w:val="32"/>
        </w:rPr>
        <w:t>N°</w:t>
      </w:r>
      <w:proofErr w:type="spellEnd"/>
      <w:r>
        <w:rPr>
          <w:rFonts w:ascii="Calibri" w:hAnsi="Calibri" w:cs="Calibri"/>
          <w:sz w:val="32"/>
          <w:szCs w:val="32"/>
        </w:rPr>
        <w:t xml:space="preserve"> 646-2018-MINEDU y el oficio múltiple </w:t>
      </w:r>
      <w:proofErr w:type="spellStart"/>
      <w:r>
        <w:rPr>
          <w:rFonts w:ascii="Calibri" w:hAnsi="Calibri" w:cs="Calibri"/>
          <w:sz w:val="32"/>
          <w:szCs w:val="32"/>
        </w:rPr>
        <w:t>N°</w:t>
      </w:r>
      <w:proofErr w:type="spellEnd"/>
      <w:r>
        <w:rPr>
          <w:rFonts w:ascii="Calibri" w:hAnsi="Calibri" w:cs="Calibri"/>
          <w:sz w:val="32"/>
          <w:szCs w:val="32"/>
        </w:rPr>
        <w:t xml:space="preserve"> </w:t>
      </w:r>
      <w:r w:rsidR="00763E08">
        <w:rPr>
          <w:rFonts w:ascii="Calibri" w:hAnsi="Calibri" w:cs="Calibri"/>
          <w:sz w:val="32"/>
          <w:szCs w:val="32"/>
        </w:rPr>
        <w:t>00058</w:t>
      </w:r>
      <w:r>
        <w:rPr>
          <w:rFonts w:ascii="Calibri" w:hAnsi="Calibri" w:cs="Calibri"/>
          <w:sz w:val="32"/>
          <w:szCs w:val="32"/>
        </w:rPr>
        <w:t>-20</w:t>
      </w:r>
      <w:r w:rsidR="00763E08">
        <w:rPr>
          <w:rFonts w:ascii="Calibri" w:hAnsi="Calibri" w:cs="Calibri"/>
          <w:sz w:val="32"/>
          <w:szCs w:val="32"/>
        </w:rPr>
        <w:t>21</w:t>
      </w:r>
      <w:r>
        <w:rPr>
          <w:rFonts w:ascii="Calibri" w:hAnsi="Calibri" w:cs="Calibri"/>
          <w:sz w:val="32"/>
          <w:szCs w:val="32"/>
        </w:rPr>
        <w:t>-MINEDU/VMGP/DIGEIBIRA-DEIB. Para obtener los instrumentos de caracterización excepcional el o la director(a) debe</w:t>
      </w:r>
      <w:r w:rsidR="00763E08">
        <w:rPr>
          <w:rFonts w:ascii="Calibri" w:hAnsi="Calibri" w:cs="Calibri"/>
          <w:sz w:val="32"/>
          <w:szCs w:val="32"/>
        </w:rPr>
        <w:t>rá</w:t>
      </w:r>
      <w:r>
        <w:rPr>
          <w:rFonts w:ascii="Calibri" w:hAnsi="Calibri" w:cs="Calibri"/>
          <w:sz w:val="32"/>
          <w:szCs w:val="32"/>
        </w:rPr>
        <w:t xml:space="preserve"> inscribir previamente a su II.EE. a través del formulario On-line en el siguiente enlace: </w:t>
      </w:r>
      <w:r w:rsidR="00763E08">
        <w:rPr>
          <w:color w:val="0000FF"/>
        </w:rPr>
        <w:t>http://sieib.com/</w:t>
      </w:r>
      <w:r w:rsidR="00763E08">
        <w:t>.</w:t>
      </w:r>
      <w:r>
        <w:rPr>
          <w:rFonts w:ascii="Calibri" w:hAnsi="Calibri" w:cs="Calibri"/>
          <w:sz w:val="32"/>
          <w:szCs w:val="32"/>
        </w:rPr>
        <w:t xml:space="preserve"> ,</w:t>
      </w:r>
      <w:r w:rsidR="00763E08">
        <w:rPr>
          <w:rFonts w:ascii="Calibri" w:hAnsi="Calibri" w:cs="Calibri"/>
          <w:sz w:val="32"/>
          <w:szCs w:val="32"/>
        </w:rPr>
        <w:t xml:space="preserve"> la inscripción es opcional no obligatorio hasta el 30 de junio.</w:t>
      </w:r>
    </w:p>
    <w:p w14:paraId="47110C2D" w14:textId="7F3A2702" w:rsidR="00FB7BBD" w:rsidRDefault="00763E08" w:rsidP="00763E08">
      <w:pPr>
        <w:pStyle w:val="Default"/>
        <w:jc w:val="both"/>
      </w:pPr>
      <w:r>
        <w:rPr>
          <w:rFonts w:ascii="Calibri" w:hAnsi="Calibri" w:cs="Calibri"/>
          <w:sz w:val="32"/>
          <w:szCs w:val="32"/>
        </w:rPr>
        <w:t xml:space="preserve">                                       </w:t>
      </w:r>
      <w:r w:rsidR="00FB7BBD">
        <w:rPr>
          <w:rFonts w:ascii="Calibri" w:hAnsi="Calibri" w:cs="Calibri"/>
          <w:sz w:val="36"/>
          <w:szCs w:val="36"/>
        </w:rPr>
        <w:t>Atentamente, Esp. EIB.</w:t>
      </w:r>
    </w:p>
    <w:sectPr w:rsidR="00FB7B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BD"/>
    <w:rsid w:val="002D4BB1"/>
    <w:rsid w:val="006E109A"/>
    <w:rsid w:val="00763E08"/>
    <w:rsid w:val="008930EF"/>
    <w:rsid w:val="00B07752"/>
    <w:rsid w:val="00FB7B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765F"/>
  <w15:chartTrackingRefBased/>
  <w15:docId w15:val="{5C085D2B-DC89-48F3-845E-B475C010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B7B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124</Words>
  <Characters>687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wenseslao tintaya quispe</dc:creator>
  <cp:keywords/>
  <dc:description/>
  <cp:lastModifiedBy>wenseslao tintaya quispe</cp:lastModifiedBy>
  <cp:revision>6</cp:revision>
  <dcterms:created xsi:type="dcterms:W3CDTF">2021-06-29T00:26:00Z</dcterms:created>
  <dcterms:modified xsi:type="dcterms:W3CDTF">2021-06-29T17:49:00Z</dcterms:modified>
</cp:coreProperties>
</file>