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CONSIDERACIONES PARA COMPLETAR EL CUADRO: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usar mayúsculas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Reemplazar los textos en negro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Títulos: no usar comillas en los títulos, mantener las negritas (bold)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Competencias: no usar negritas (bold), no se van a revisar los textos de las competencias.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enviado no se podrá hacer cambios. </w:t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b w:val="1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720"/>
        <w:rPr>
          <w:rFonts w:ascii="Times" w:cs="Times" w:eastAsia="Times" w:hAnsi="Times"/>
          <w:sz w:val="20"/>
          <w:szCs w:val="20"/>
        </w:rPr>
      </w:pPr>
      <w:bookmarkStart w:colFirst="0" w:colLast="0" w:name="_heading=h.xmr6u3iits9r" w:id="0"/>
      <w:bookmarkEnd w:id="0"/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Conoce la programación de esta semana en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Semana 27 de emisión: del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18 al 24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00.0" w:type="dxa"/>
        <w:jc w:val="left"/>
        <w:tblInd w:w="0.0" w:type="dxa"/>
        <w:tblLayout w:type="fixed"/>
        <w:tblLook w:val="0400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  <w:tblGridChange w:id="0">
          <w:tblGrid>
            <w:gridCol w:w="1593"/>
            <w:gridCol w:w="1624"/>
            <w:gridCol w:w="2125"/>
            <w:gridCol w:w="2160"/>
            <w:gridCol w:w="2085"/>
            <w:gridCol w:w="2280"/>
            <w:gridCol w:w="2020"/>
            <w:gridCol w:w="2007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NIVEL / GRADO /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LUNES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MARTES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MIÉRCOLES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JUEVES 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VIERNES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SÁBADO 23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Inicial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2:30 p. m. a 3:00 p.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3a3838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3a3838"/>
                <w:sz w:val="6"/>
                <w:szCs w:val="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Mercados y ferias de mi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Recolectando lo necesario para nuestra tienda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3a383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cantidad.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forma, movimiento y localización.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-Lee diversos tipos de textos escritos en su lengua materna.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-Escribe diversos tipos de textos en su lengua materna (4 y 5 años).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a3838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shd w:fill="e2ef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3a383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Lectura y creación</w:t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-Lee diversos tipos de textos escritos en su lengua materna.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color w:val="3a3838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-Crea proyectos desde los lenguajes artísticos.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Construyendo nuestra tienda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cantidad.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forma, movimiento y localización.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-Lee diversos tipos de textos escritos en su lengua materna.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3a383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-Escribe diversos tipos de textos en su lengua materna (4 y 5 años).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color w:val="3a3838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shd w:fill="e2ef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Música y movimiento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desenvuelve de manera autónoma a través de su motricidad.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-Crea proyectos desde los lenguajes artísticos.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e0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Vendemos, compramos o cambiamos…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cantidad.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-Resuelve problemas de forma, movimiento y localización.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-Lee diversos tipos de textos escritos en su lengua materna.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-Escribe diversos tipos de textos en su lengua materna (4 y 5 años).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2.º grado de primaria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4:00 p. m. a 4:30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Aprendemos sobre la importancia de las vacunas en la prevención de las enfermedades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Aprendemos sobre las características de las vacunas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Dialogamos sobre las vacunas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1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Conocemos cómo las vacunas nos protegen de las enfermedades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¿Por qué debemos vacunarnos?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Escribimos un texto expositivo sobre la importancia de las vacunas para la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4.º grado de primaria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4:30 p. m. a 5:00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Explicamos la importancia de las vacunas en el cuidado de la salud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Describimos qué son las vacunas y su función contra las enfermedades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-31" w:firstLine="0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grado de primaria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Comparamos cantidades de personas vacunadas en nuestra comunidad</w:t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Aprendemos sobre la importancia de las vacunas en la prevención de las enfermedades.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Explicamos por qué las vacunas deben reunir ciertas características para protegernos de las enfermedades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0" w:hanging="78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Explicamos nuestro deber y derecho que tenemos como ciudadanos frente a las vacunas que nos protegen de las enfermedades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9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Escribimos un texto expositivo sobre la importancia de las vacunas para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la salud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5.º y 6.º grado de primaria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5:00 p. m. a 5:30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Argumentamos que las vacunas nos ayudan a prevenir enfermedades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Explicamos por qué las vacunas nos protegen de las enfermedades</w:t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bookmarkStart w:colFirst="0" w:colLast="0" w:name="_heading=h.gejz5xuvtvex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Tutoría Primaria 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Si te cuidas, me cuidas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 te cuidas, me cuidas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Conciencia social: conducta prosocial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Explicamos por qué las vacunas son seguras y eficaces para protegernos de las enfermedades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Vacunarse, un derecho y deber que tenemos como ciudadanos para protegernos de las enfermedades que atentan contra nuestra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Escribimos un discurso argumentativo sobre la importancia de las vacunas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2.º año de secundaria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8:30 a. m. a 9:00 a. 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Promovemos la inmunización en mi familia y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Comprendemos la experiencia de aprendizaje y analizamos los beneficios de recibir la vacuna contra la covid-19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Resuelve problemas de gestión de datos e incertidumbre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Tutoría VI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ind w:right="42"/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Derribamos mitos sobre la vacunación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Construye su identidad.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Explicamos cómo las inmunizaciones aportan al cuidado de la salud frente a la covid-19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Deliberamos acerca de los mitos sobre las inmunizaciones y el cuidado de la salud frente a la covid-19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Socializamos sobre los beneficios de las inmunizaciones y reflexionamos sobre nuestros aprendizajes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y 4.º año de secundaria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9:00 a.m. a 9:30 a.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ind w:left="0" w:firstLine="0"/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Promovemos decisiones responsables frente a la  inmunización y mantener la salud de la familia y comunidad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Comprendemos la experiencia de aprendizaje y formulamos afirmaciones estadísticas sobre la vacunación contra la covid-19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Gestiona su aprendizaje de manera autónoma.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Resuelve problemas de gestión de datos e incertidumbre.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Tutoría VII 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Nos vacunamos para cuidarnos entre todas y todos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Construye su identidad.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Argumentamos que la aplicación de las vacunas contra la covid-19 cuida la salud de las familias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Deliberamos para tomar decisiones responsables que contribuyan a la inmunización y conservación de la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Elaboramos el afiche y reflexionamos sobre la experiencia vivida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5.º año de secundaria    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9:30 a. m. a 10:00 a. 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Promovemos los beneficios de la vacuna contra la covid-19, para lograr la inmunidad de rebaño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Comprendemos la experiencia de aprendizaje y nos organizamos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Comprendemos estadísticamente las proyecciones de vacunación contra la covid-19 en nuestro país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Resuelve problemas de gestión de datos e incertidumbre.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Fundamentamos, con evidencia científica, los beneficios de las vacunas contra la covid-19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Elaboramos propuestas para difundir los beneficios de la vacuna contra la covid-19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Planificamos y elaboramos un tríptico explicando los beneficios de la vacuna contra la covid-19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a 5.° año de secundaria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10:00 a. m. a 10:30 a.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Tutoría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5.º año de secundaria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Todos ponemos el hombro para enfrentar la covid-19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Promovemos la toma de decisiones responsables en el marco del proceso de vacunación contra la covid-19 en búsqueda del bien común.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8"/>
                <w:szCs w:val="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Convive y participa democráticamente en búsqueda del bien común.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5.º año de secundaria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Comprendemos y sustentamos desde la genética, la estructura y el mecanismo de acción del virus SARS- CoV 2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año de secundaria</w:t>
              <w:br w:type="textWrapping"/>
              <w:t xml:space="preserve">INGLÉS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What are the benefits of getting vaccinated?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tabs>
                <w:tab w:val="left" w:pos="426"/>
                <w:tab w:val="left" w:pos="2694"/>
                <w:tab w:val="left" w:pos="2977"/>
              </w:tabs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What are the benefits of getting vaccinated?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comunica oralmente en inglés como lengua extranjera.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 y 5.º año de secundaria</w:t>
              <w:br w:type="textWrapping"/>
              <w:t xml:space="preserve">INGLÉS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10B">
            <w:pPr>
              <w:keepNext w:val="1"/>
              <w:keepLines w:val="1"/>
              <w:spacing w:before="40" w:line="259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 decided to get vaccinated, and you?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tabs>
                <w:tab w:val="left" w:pos="426"/>
                <w:tab w:val="left" w:pos="2694"/>
                <w:tab w:val="left" w:pos="2977"/>
              </w:tabs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 decided to get vaccinated, and you?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comunica oralmente en inglés como lengua extranjera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5.º año de secundaria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Revisamos y presentamos nuestro tríptico explicando los beneficios de la vacuna contra la covid-19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Escribe diversos tipos de textos en su lengua materna.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comunica oralmente en su lengua materna.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Gestiona su aprendizaje de manera autónoma.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Programa de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intervención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temprana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(Prite)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Básica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Especial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(CEBE)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2:00 p. m. a 2:30 p. 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Prite 9-18 meses</w:t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0 a 9 meses: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Jugando con botellas sensoriales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10 a 18 meses: Aprendiendo a reconocer el nombre de la canción que me gusta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Manifestando sus preferencias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Mejorar su percepción visual y su coordinación  ojo-mano.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Mejorar su percepción auditiva.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CEBE inicial: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 y 2.º grado de primaria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Inicial:  Soy tejedora o tejedor y hago tejidos de papel</w:t>
              <w:br w:type="textWrapping"/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 y 2.º:  Juego a atrapar y parar la pelota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Mercados y ferias</w:t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Pone en práctica sus destrezas motoras finas y coordinación óculo-manual.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Desarrollar su coordinación ojo-mano y ojo-pie, su fuerza y equilibrio mientras se divierte en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720" w:hanging="720"/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Prite: 24-36 meses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19 a 24 meses: Sacando sus juguetes favoritos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25 a 36 meses:  Pintando con las manos sobre papelógrafo o cartulina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Manifestando sus preferencias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Mejorar su capacidad de prestar atención y su capacidad para tomar decisiones.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Mejorar su percepción táctil, coordinación de ojo-mano y sobre todo la capacidad de tomar decisiones.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CEBE: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4.º, 5.º y 6.º grado de primaria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4.º: Represento creativamente el mercado de mi comunidad</w:t>
              <w:br w:type="textWrapping"/>
              <w:t xml:space="preserve">5.º y 6.º: Leo una receta y preparo mi postre favorito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Mercados y ferias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Realizar una representación de un mercado y aprovechar la situación para utilizar las expresiones “encima y debajo” a través de una experiencia artística.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Orientarse y desenvolverse dentro de su contexto de manera adecuada y oportuna.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PADRES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Derecho a la inclusión</w:t>
              <w:br w:type="textWrapping"/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a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Dar a conocer los derechos de los estudiantes con discapacidad.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5:30 p. m. a 6:00 p. m.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Proponemos emprendimientos innovadores para el cuidado del ambiente.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1 </w:t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Experiencias emprendedoras aplicando tecnologías "verdes" </w:t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1</w:t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Tecnología verde, responsabilidad ambiental</w:t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</w:p>
          <w:p w:rsidR="00000000" w:rsidDel="00000000" w:rsidP="00000000" w:rsidRDefault="00000000" w:rsidRPr="00000000" w14:paraId="00000179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Calibri" w:cs="Calibri" w:eastAsia="Calibri" w:hAnsi="Calibr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Indaga mediante métodos científicos para construir conocimientos.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¿Podemos mejorar la calidad del aire que respiramos con el aporte de la tecnología?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Desarrollo personal y ciudadano: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Gestiona responsablemente el espacio y el 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1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Promovemos el uso de energía renovable</w:t>
            </w:r>
          </w:p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16"/>
                <w:szCs w:val="16"/>
                <w:rtl w:val="0"/>
              </w:rPr>
              <w:t xml:space="preserve">Ciencia, tecnología y salud: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1</w:t>
            </w:r>
          </w:p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Proyectos de emprendimientos ecológicos que ayudan a mejorar la calidad del aire que respiramos</w:t>
            </w:r>
          </w:p>
          <w:p w:rsidR="00000000" w:rsidDel="00000000" w:rsidP="00000000" w:rsidRDefault="00000000" w:rsidRPr="00000000" w14:paraId="0000019B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6:00 p. m.  a 6:30 p. m.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2</w:t>
            </w:r>
          </w:p>
          <w:p w:rsidR="00000000" w:rsidDel="00000000" w:rsidP="00000000" w:rsidRDefault="00000000" w:rsidRPr="00000000" w14:paraId="000001A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Proyectos emprendedores utilizando tecnologías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"verdes"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</w:p>
          <w:p w:rsidR="00000000" w:rsidDel="00000000" w:rsidP="00000000" w:rsidRDefault="00000000" w:rsidRPr="00000000" w14:paraId="000001A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"/>
              </w:numPr>
              <w:ind w:left="141.7322834645671" w:hanging="141.7322834645671"/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B4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2 </w:t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Tecnologías verdes que ayudan a preservar el ambiente</w:t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BF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2 </w:t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Mejorando la calidad del aire que respiramos utilizando la tecnología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br w:type="textWrapping"/>
              <w:t xml:space="preserve">Desarrollo personal y ciudadano: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Gestiona responsablemente el espacio y el 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C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intermedio 2 </w:t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Beneficios y desventajas del uso de la energía renovable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D6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Ciclo inicial 2 </w:t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Emprendiendo negocios ecológicos que ayuden a mejorar la calidad del aire que respiramos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"/>
              </w:numPr>
              <w:ind w:left="141.7322834645671" w:hanging="141.7322834645671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6:30 p. m. a 7:00 p. m.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e intermedio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Conociendo la invención de los emprendedores peruanos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</w:p>
          <w:p w:rsidR="00000000" w:rsidDel="00000000" w:rsidP="00000000" w:rsidRDefault="00000000" w:rsidRPr="00000000" w14:paraId="000001E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para el trabajo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Gestiona proyectos de emprendimiento económico o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Cuidemos nuestro ambiente con tecnologías verdes</w:t>
            </w:r>
          </w:p>
          <w:p w:rsidR="00000000" w:rsidDel="00000000" w:rsidP="00000000" w:rsidRDefault="00000000" w:rsidRPr="00000000" w14:paraId="000001F3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Indaga mediante métodos científicos para construir conocimientos.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e intermedio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Afectaciones históricas a la red vial inca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Desarrollo personal y ciudadano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Convive y participa democráticamente en la búsqueda del bien común.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intermedio: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Energía renovable para cuidar nuestro ambiente</w:t>
            </w:r>
          </w:p>
          <w:p w:rsidR="00000000" w:rsidDel="00000000" w:rsidP="00000000" w:rsidRDefault="00000000" w:rsidRPr="00000000" w14:paraId="00000204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forma, movimiento y localización.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Ciencia, tecnología y salud: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Explica el mundo físico basándose en conocimientos sobre los seres vivos; materia y energía, biodiversidad, Tierra y universo.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e intermedio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Conocemos la utilidad de las TIC en los emprendimientos</w:t>
            </w:r>
          </w:p>
          <w:p w:rsidR="00000000" w:rsidDel="00000000" w:rsidP="00000000" w:rsidRDefault="00000000" w:rsidRPr="00000000" w14:paraId="0000020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para el trabajo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Gestiona proyectos de emprendimiento económico o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8:20 a. m. a 8:30 a. 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b8af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Lectura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 – Inicial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Disfrutamos de traba, traba, trabalenguas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18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¿Qué más podemos hacer después de leer un cuento o narrar una historia?</w:t>
            </w:r>
          </w:p>
          <w:p w:rsidR="00000000" w:rsidDel="00000000" w:rsidP="00000000" w:rsidRDefault="00000000" w:rsidRPr="00000000" w14:paraId="00000219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br w:type="textWrapping"/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76" w:lineRule="auto"/>
              <w:ind w:lef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2.º y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grado de primaria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“Origen” (La leyenda de Naylamp, el hombre pájaro)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1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Logros y desafíos del país en el bicentenario: origen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4.º, 5.º y 6.º grado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Franklin Portales y el  Qhapaq Ñan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26">
            <w:pPr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Desafío del bicentenario: valorar y aplicar tecnología de nuestros ancestros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both"/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 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y 2.º grado de secundaria </w:t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Tema libre: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¿Por qué trabajar?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2B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Salud y conservación ambiental (tema afín)</w:t>
            </w:r>
          </w:p>
          <w:p w:rsidR="00000000" w:rsidDel="00000000" w:rsidP="00000000" w:rsidRDefault="00000000" w:rsidRPr="00000000" w14:paraId="0000022C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br w:type="textWrapping"/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76" w:lineRule="auto"/>
              <w:rPr>
                <w:rFonts w:ascii="Calibri" w:cs="Calibri" w:eastAsia="Calibri" w:hAnsi="Calibr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Leemos juntos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3.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, 4.º y 5.º grado de primaria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Tema libre: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Hacer lo que amamos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aprendizaje: </w:t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Salud y conservación ambiental</w:t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c2a2a"/>
                <w:sz w:val="16"/>
                <w:szCs w:val="16"/>
                <w:rtl w:val="0"/>
              </w:rPr>
              <w:t xml:space="preserve">Se comunica oralmente en su lengua materna.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4:00 p. m. a 4:30 p. m.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inicial PAM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¿Qué beneficios aporta la tecnología al ambiente?</w:t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Ciencia, tecnología y salud: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Diseña y construye soluciones tecnológicas para resolver problemas de su entorno. 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"/>
              </w:numPr>
              <w:ind w:left="110"/>
              <w:jc w:val="both"/>
              <w:rPr>
                <w:rFonts w:ascii="Calibri" w:cs="Calibri" w:eastAsia="Calibri" w:hAnsi="Calibri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Se comunica oralmente en su lengua materna.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Desarrollo personal y ciudadano:</w:t>
            </w:r>
          </w:p>
          <w:p w:rsidR="00000000" w:rsidDel="00000000" w:rsidP="00000000" w:rsidRDefault="00000000" w:rsidRPr="00000000" w14:paraId="0000024B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- Construye interpretaciones históricas.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Educación Básica Alternativa</w: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4:30 p. m. a 5:00 p. m.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Ciclo intermedio PAM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Innovación tecnológica en salud y el mejoramiento de nuestra calidad de vida</w:t>
            </w:r>
          </w:p>
          <w:p w:rsidR="00000000" w:rsidDel="00000000" w:rsidP="00000000" w:rsidRDefault="00000000" w:rsidRPr="00000000" w14:paraId="0000025C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Matemáticas: 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Resuelve problemas de cantidad.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Ciencia, tecnología y salud: 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Diseña y construye soluciones tecnológicas para resolver problemas de su entorno.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Orientaciones para familias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5:00 p. m. a 5:30 p. 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Experiencia de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PADRES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(nombre del programa)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t xml:space="preserve">La importancia de la atención educativa oportuna desde los primeros años de vida</w:t>
            </w:r>
          </w:p>
          <w:p w:rsidR="00000000" w:rsidDel="00000000" w:rsidP="00000000" w:rsidRDefault="00000000" w:rsidRPr="00000000" w14:paraId="00000273">
            <w:pPr>
              <w:jc w:val="both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Competencias: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6"/>
                <w:szCs w:val="16"/>
                <w:rtl w:val="0"/>
              </w:rPr>
              <w:t xml:space="preserve">- Dar a conocer la importancia de la atención educativa en niñas y niños menores de tres años.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5913.999999999998" w:type="dxa"/>
        <w:jc w:val="left"/>
        <w:tblInd w:w="0.0" w:type="dxa"/>
        <w:tblLayout w:type="fixed"/>
        <w:tblLook w:val="0400"/>
      </w:tblPr>
      <w:tblGrid>
        <w:gridCol w:w="2036"/>
        <w:gridCol w:w="1607"/>
        <w:gridCol w:w="1636"/>
        <w:gridCol w:w="1636"/>
        <w:gridCol w:w="1636"/>
        <w:gridCol w:w="1636"/>
        <w:gridCol w:w="1636"/>
        <w:gridCol w:w="1636"/>
        <w:gridCol w:w="2455"/>
        <w:tblGridChange w:id="0">
          <w:tblGrid>
            <w:gridCol w:w="2036"/>
            <w:gridCol w:w="1607"/>
            <w:gridCol w:w="1636"/>
            <w:gridCol w:w="1636"/>
            <w:gridCol w:w="1636"/>
            <w:gridCol w:w="1636"/>
            <w:gridCol w:w="1636"/>
            <w:gridCol w:w="1636"/>
            <w:gridCol w:w="2455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NIVEL / GRADO /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LUNES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MARTES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MIÉRCOLES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JUEVES 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VIERNES 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SÁBADO 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DOMINGO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t xml:space="preserve">Somos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9:30 a. m. a 10:00 a. m.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8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9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A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B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C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8D">
            <w:pPr>
              <w:spacing w:before="240" w:lineRule="auto"/>
              <w:ind w:left="-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SOMOS FAMILIA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Valoremos nuestra diversidad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a3838"/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Competencia:</w:t>
            </w:r>
            <w:r w:rsidDel="00000000" w:rsidR="00000000" w:rsidRPr="00000000">
              <w:rPr>
                <w:rFonts w:ascii="Calibri" w:cs="Calibri" w:eastAsia="Calibri" w:hAnsi="Calibri"/>
                <w:color w:val="3a3838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Interactúa con sus hijas e hijos priorizando el amor y el respeto por su vida emocional.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E783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E783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E783E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4E783E"/>
  </w:style>
  <w:style w:type="table" w:styleId="1" w:customStyle="1">
    <w:name w:val="1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rrafodelista">
    <w:name w:val="List Paragraph"/>
    <w:basedOn w:val="Normal"/>
    <w:uiPriority w:val="34"/>
    <w:qFormat w:val="1"/>
    <w:rsid w:val="008C37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IV8DbvxL9nr2aVhGYUbVfXV/g==">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2021-04-13T21:13:00Z</dcterms:created>
  <dc:creator>Carla Levano</dc:creator>
</cp:coreProperties>
</file>