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697C" w14:textId="4C7E20B1" w:rsidR="00E64C67" w:rsidRPr="00BC568F" w:rsidRDefault="00E64C67" w:rsidP="00E64C67">
      <w:pPr>
        <w:spacing w:after="0" w:line="240" w:lineRule="auto"/>
        <w:jc w:val="center"/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</w:pPr>
      <w:r w:rsidRPr="00BC568F"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  <w:t xml:space="preserve">RESOLUCIÓN </w:t>
      </w:r>
      <w:r w:rsidR="00B0354E" w:rsidRPr="00BC568F"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  <w:t xml:space="preserve">DIRECTORAL </w:t>
      </w:r>
      <w:proofErr w:type="spellStart"/>
      <w:r w:rsidR="00B0354E" w:rsidRPr="00BC568F"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  <w:t>N</w:t>
      </w:r>
      <w:r w:rsidRPr="00BC568F"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  <w:t>°</w:t>
      </w:r>
      <w:proofErr w:type="spellEnd"/>
      <w:r w:rsidR="005E34B8" w:rsidRPr="00BC568F">
        <w:rPr>
          <w:rFonts w:ascii="Monotype Corsiva" w:eastAsia="Arial Unicode MS" w:hAnsi="Monotype Corsiva" w:cs="Arial"/>
          <w:b/>
          <w:color w:val="000000" w:themeColor="text1"/>
          <w:sz w:val="40"/>
          <w:szCs w:val="40"/>
          <w:lang w:val="es-PE"/>
        </w:rPr>
        <w:t xml:space="preserve"> </w:t>
      </w:r>
      <w:r w:rsidR="005E34B8" w:rsidRPr="00BC568F">
        <w:rPr>
          <w:rFonts w:ascii="Monotype Corsiva" w:eastAsia="Arial Unicode MS" w:hAnsi="Monotype Corsiva" w:cs="Arial"/>
          <w:b/>
          <w:color w:val="FF0000"/>
          <w:sz w:val="40"/>
          <w:szCs w:val="40"/>
          <w:lang w:val="es-PE"/>
        </w:rPr>
        <w:t>00</w:t>
      </w:r>
      <w:r w:rsidR="001716F5" w:rsidRPr="00BC568F">
        <w:rPr>
          <w:rFonts w:ascii="Monotype Corsiva" w:eastAsia="Arial Unicode MS" w:hAnsi="Monotype Corsiva" w:cs="Arial"/>
          <w:b/>
          <w:color w:val="FF0000"/>
          <w:sz w:val="40"/>
          <w:szCs w:val="40"/>
          <w:lang w:val="es-PE"/>
        </w:rPr>
        <w:t>05</w:t>
      </w:r>
      <w:r w:rsidR="008C44CE" w:rsidRPr="00BC568F">
        <w:rPr>
          <w:rFonts w:ascii="Monotype Corsiva" w:eastAsia="Arial Unicode MS" w:hAnsi="Monotype Corsiva" w:cs="Arial"/>
          <w:b/>
          <w:color w:val="FF0000"/>
          <w:sz w:val="40"/>
          <w:szCs w:val="40"/>
          <w:lang w:val="es-PE"/>
        </w:rPr>
        <w:t xml:space="preserve"> - 202</w:t>
      </w:r>
      <w:r w:rsidR="006B5ADB">
        <w:rPr>
          <w:rFonts w:ascii="Monotype Corsiva" w:eastAsia="Arial Unicode MS" w:hAnsi="Monotype Corsiva" w:cs="Arial"/>
          <w:b/>
          <w:color w:val="FF0000"/>
          <w:sz w:val="40"/>
          <w:szCs w:val="40"/>
          <w:lang w:val="es-PE"/>
        </w:rPr>
        <w:t>5</w:t>
      </w:r>
    </w:p>
    <w:p w14:paraId="4CF9E7C8" w14:textId="77777777" w:rsidR="00067C76" w:rsidRPr="00550695" w:rsidRDefault="00067C76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u w:val="single"/>
          <w:lang w:val="es-PE"/>
        </w:rPr>
      </w:pPr>
    </w:p>
    <w:p w14:paraId="2E23CF30" w14:textId="5DFF2E79" w:rsidR="00E64C67" w:rsidRDefault="00E64C67" w:rsidP="00E64C67">
      <w:pPr>
        <w:spacing w:after="0" w:line="240" w:lineRule="auto"/>
        <w:ind w:left="708" w:firstLine="708"/>
        <w:jc w:val="right"/>
        <w:rPr>
          <w:rFonts w:ascii="Arial" w:eastAsia="Arial Unicode MS" w:hAnsi="Arial" w:cs="Arial"/>
          <w:b/>
          <w:color w:val="000000" w:themeColor="text1"/>
          <w:lang w:val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                                                       </w:t>
      </w:r>
      <w:r w:rsidR="005E34B8" w:rsidRPr="00ED25C7">
        <w:rPr>
          <w:rFonts w:ascii="Arial" w:eastAsia="Arial Unicode MS" w:hAnsi="Arial" w:cs="Arial"/>
          <w:b/>
          <w:color w:val="FF0000"/>
          <w:lang w:val="es-PE"/>
        </w:rPr>
        <w:t>Zepita</w:t>
      </w:r>
      <w:r w:rsidR="008C44CE" w:rsidRPr="00ED25C7">
        <w:rPr>
          <w:rFonts w:ascii="Arial" w:eastAsia="Arial Unicode MS" w:hAnsi="Arial" w:cs="Arial"/>
          <w:b/>
          <w:color w:val="FF0000"/>
          <w:lang w:val="es-PE"/>
        </w:rPr>
        <w:t>,</w:t>
      </w:r>
      <w:r w:rsidRPr="00ED25C7">
        <w:rPr>
          <w:rFonts w:ascii="Arial" w:eastAsia="Arial Unicode MS" w:hAnsi="Arial" w:cs="Arial"/>
          <w:b/>
          <w:color w:val="FF0000"/>
          <w:lang w:val="es-PE"/>
        </w:rPr>
        <w:t xml:space="preserve"> </w:t>
      </w:r>
      <w:r w:rsidR="00067C76" w:rsidRPr="00ED25C7">
        <w:rPr>
          <w:rFonts w:ascii="Arial" w:eastAsia="Arial Unicode MS" w:hAnsi="Arial" w:cs="Arial"/>
          <w:b/>
          <w:color w:val="FF0000"/>
          <w:lang w:val="es-PE"/>
        </w:rPr>
        <w:t>02</w:t>
      </w:r>
      <w:r w:rsidRPr="00ED25C7">
        <w:rPr>
          <w:rFonts w:ascii="Arial" w:eastAsia="Arial Unicode MS" w:hAnsi="Arial" w:cs="Arial"/>
          <w:b/>
          <w:color w:val="FF0000"/>
          <w:lang w:val="es-PE"/>
        </w:rPr>
        <w:t xml:space="preserve"> de </w:t>
      </w:r>
      <w:r w:rsidR="00067C76" w:rsidRPr="00ED25C7">
        <w:rPr>
          <w:rFonts w:ascii="Arial" w:eastAsia="Arial Unicode MS" w:hAnsi="Arial" w:cs="Arial"/>
          <w:b/>
          <w:color w:val="FF0000"/>
          <w:lang w:val="es-PE"/>
        </w:rPr>
        <w:t>mayo</w:t>
      </w:r>
      <w:r w:rsidRPr="00ED25C7">
        <w:rPr>
          <w:rFonts w:ascii="Arial" w:eastAsia="Arial Unicode MS" w:hAnsi="Arial" w:cs="Arial"/>
          <w:b/>
          <w:color w:val="FF0000"/>
          <w:lang w:val="es-PE"/>
        </w:rPr>
        <w:t xml:space="preserve"> del 202</w:t>
      </w:r>
      <w:r w:rsidR="006B5ADB">
        <w:rPr>
          <w:rFonts w:ascii="Arial" w:eastAsia="Arial Unicode MS" w:hAnsi="Arial" w:cs="Arial"/>
          <w:b/>
          <w:color w:val="FF0000"/>
          <w:lang w:val="es-PE"/>
        </w:rPr>
        <w:t>5</w:t>
      </w:r>
    </w:p>
    <w:p w14:paraId="1D8D2375" w14:textId="77777777" w:rsidR="00067C76" w:rsidRPr="00067C76" w:rsidRDefault="00067C76" w:rsidP="00E64C67">
      <w:pPr>
        <w:spacing w:after="0" w:line="240" w:lineRule="auto"/>
        <w:ind w:left="708" w:firstLine="708"/>
        <w:jc w:val="right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788375DA" w14:textId="13A66949" w:rsidR="00F94D7E" w:rsidRDefault="00BC568F" w:rsidP="00E64C67">
      <w:pP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b/>
          <w:color w:val="000000" w:themeColor="text1"/>
          <w:lang w:val="es-PE"/>
        </w:rPr>
      </w:pPr>
      <w:r>
        <w:rPr>
          <w:rFonts w:ascii="Arial Narrow" w:hAnsi="Arial Narrow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F34481" wp14:editId="7845B0A2">
                <wp:simplePos x="0" y="0"/>
                <wp:positionH relativeFrom="column">
                  <wp:posOffset>-597408</wp:posOffset>
                </wp:positionH>
                <wp:positionV relativeFrom="paragraph">
                  <wp:posOffset>471297</wp:posOffset>
                </wp:positionV>
                <wp:extent cx="948690" cy="914400"/>
                <wp:effectExtent l="0" t="0" r="22860" b="19050"/>
                <wp:wrapNone/>
                <wp:docPr id="1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37EE78" w14:textId="77777777" w:rsidR="00BC568F" w:rsidRPr="007F57B0" w:rsidRDefault="00BC568F" w:rsidP="00BC568F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7F57B0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SELLO REDONDO DE DIRECCIÓN</w:t>
                            </w:r>
                            <w: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 xml:space="preserve"> – BORRAR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8F34481" id="Oval 68" o:spid="_x0000_s1026" style="position:absolute;left:0;text-align:left;margin-left:-47.05pt;margin-top:37.1pt;width:74.7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">
                <v:textbox>
                  <w:txbxContent>
                    <w:p w14:paraId="4D37EE78" w14:textId="77777777" w:rsidR="00BC568F" w:rsidRPr="007F57B0" w:rsidRDefault="00BC568F" w:rsidP="00BC568F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proofErr w:type="spellStart"/>
                      <w:r w:rsidRPr="007F57B0">
                        <w:rPr>
                          <w:b/>
                          <w:color w:val="FF0000"/>
                          <w:sz w:val="12"/>
                          <w:szCs w:val="12"/>
                        </w:rPr>
                        <w:t>SELLO</w:t>
                      </w:r>
                      <w:proofErr w:type="spellEnd"/>
                      <w:r w:rsidRPr="007F57B0"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REDONDO DE </w:t>
                      </w:r>
                      <w:proofErr w:type="spellStart"/>
                      <w:r w:rsidRPr="007F57B0">
                        <w:rPr>
                          <w:b/>
                          <w:color w:val="FF0000"/>
                          <w:sz w:val="12"/>
                          <w:szCs w:val="12"/>
                        </w:rPr>
                        <w:t>DIRECCIÓN</w:t>
                      </w:r>
                      <w:proofErr w:type="spellEnd"/>
                      <w:r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  <w:color w:val="FF0000"/>
                          <w:sz w:val="12"/>
                          <w:szCs w:val="12"/>
                        </w:rPr>
                        <w:t>BORRAR</w:t>
                      </w:r>
                      <w:proofErr w:type="spellEnd"/>
                      <w:r>
                        <w:rPr>
                          <w:b/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E64C67" w:rsidRPr="00067C76">
        <w:rPr>
          <w:rFonts w:ascii="Arial" w:eastAsia="Times New Roman" w:hAnsi="Arial" w:cs="Arial"/>
          <w:b/>
          <w:color w:val="000000" w:themeColor="text1"/>
          <w:lang w:val="es-PE" w:eastAsia="es-PE"/>
        </w:rPr>
        <w:tab/>
      </w:r>
      <w:r w:rsidR="00E64C67" w:rsidRPr="00067C76">
        <w:rPr>
          <w:rFonts w:ascii="Arial" w:eastAsia="Times New Roman" w:hAnsi="Arial" w:cs="Arial"/>
          <w:b/>
          <w:color w:val="000000" w:themeColor="text1"/>
          <w:lang w:val="es-PE" w:eastAsia="es-PE"/>
        </w:rPr>
        <w:tab/>
      </w:r>
      <w:r w:rsidR="00E64C67" w:rsidRPr="00067C76">
        <w:rPr>
          <w:rFonts w:ascii="Arial" w:eastAsia="Times New Roman" w:hAnsi="Arial" w:cs="Arial"/>
          <w:b/>
          <w:color w:val="000000" w:themeColor="text1"/>
          <w:lang w:val="es-ES" w:eastAsia="es-PE"/>
        </w:rPr>
        <w:t xml:space="preserve">VISTO: 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El libro de Actas a folios </w:t>
      </w:r>
      <w:r w:rsidR="00F73F25" w:rsidRPr="00067C76">
        <w:rPr>
          <w:rFonts w:ascii="Arial" w:eastAsia="Times New Roman" w:hAnsi="Arial" w:cs="Arial"/>
          <w:color w:val="000000" w:themeColor="text1"/>
          <w:lang w:val="es-ES" w:eastAsia="es-PE"/>
        </w:rPr>
        <w:t>N°</w:t>
      </w:r>
      <w:r w:rsidR="005E34B8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 </w:t>
      </w:r>
      <w:r w:rsidR="005E34B8" w:rsidRPr="00067C76">
        <w:rPr>
          <w:rFonts w:ascii="Arial" w:eastAsia="Times New Roman" w:hAnsi="Arial" w:cs="Arial"/>
          <w:color w:val="FF0000"/>
          <w:lang w:val="es-ES" w:eastAsia="es-PE"/>
        </w:rPr>
        <w:t>015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 de la Institución Educativa </w:t>
      </w:r>
      <w:r w:rsidR="005E34B8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Inicial 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>N°</w:t>
      </w:r>
      <w:r w:rsidR="00E64C67" w:rsidRPr="00067C76">
        <w:rPr>
          <w:rFonts w:ascii="Arial" w:eastAsia="Times New Roman" w:hAnsi="Arial" w:cs="Arial"/>
          <w:color w:val="000000" w:themeColor="text1"/>
          <w:sz w:val="32"/>
          <w:szCs w:val="32"/>
          <w:lang w:val="es-ES" w:eastAsia="es-PE"/>
        </w:rPr>
        <w:t xml:space="preserve"> </w:t>
      </w:r>
      <w:r w:rsidR="005E34B8" w:rsidRPr="00ED25C7">
        <w:rPr>
          <w:rFonts w:ascii="Arial" w:hAnsi="Arial" w:cs="Arial"/>
          <w:b/>
          <w:color w:val="FF0000"/>
          <w:szCs w:val="32"/>
          <w:lang w:val="es-ES"/>
        </w:rPr>
        <w:t xml:space="preserve">501 </w:t>
      </w:r>
      <w:r w:rsidR="005E34B8" w:rsidRPr="00ED25C7">
        <w:rPr>
          <w:rFonts w:ascii="Arial" w:hAnsi="Arial" w:cs="Arial"/>
          <w:b/>
          <w:color w:val="FF0000"/>
          <w:lang w:val="es-ES"/>
        </w:rPr>
        <w:t>– SAN PEDRO VILCALLAMA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, </w:t>
      </w:r>
      <w:r w:rsidR="00E64C67" w:rsidRPr="001716F5">
        <w:rPr>
          <w:rFonts w:ascii="Arial" w:eastAsia="Times New Roman" w:hAnsi="Arial" w:cs="Arial"/>
          <w:color w:val="FF0000"/>
          <w:lang w:val="es-ES" w:eastAsia="es-PE"/>
        </w:rPr>
        <w:t xml:space="preserve">del distrito de </w:t>
      </w:r>
      <w:r w:rsidR="005E34B8" w:rsidRPr="001716F5">
        <w:rPr>
          <w:rFonts w:ascii="Arial" w:eastAsia="Times New Roman" w:hAnsi="Arial" w:cs="Arial"/>
          <w:color w:val="FF0000"/>
          <w:lang w:val="es-ES" w:eastAsia="es-PE"/>
        </w:rPr>
        <w:t>Zepita</w:t>
      </w:r>
      <w:r w:rsidR="00B8317D" w:rsidRPr="001716F5">
        <w:rPr>
          <w:rFonts w:ascii="Arial" w:eastAsia="Times New Roman" w:hAnsi="Arial" w:cs="Arial"/>
          <w:color w:val="FF0000"/>
          <w:lang w:val="es-ES" w:eastAsia="es-PE"/>
        </w:rPr>
        <w:t xml:space="preserve"> </w:t>
      </w:r>
      <w:r w:rsidR="00E64C67" w:rsidRPr="001716F5">
        <w:rPr>
          <w:rFonts w:ascii="Arial" w:eastAsia="Times New Roman" w:hAnsi="Arial" w:cs="Arial"/>
          <w:color w:val="FF0000"/>
          <w:lang w:val="es-ES" w:eastAsia="es-PE"/>
        </w:rPr>
        <w:t xml:space="preserve">provincia de </w:t>
      </w:r>
      <w:r w:rsidR="005E34B8" w:rsidRPr="001716F5">
        <w:rPr>
          <w:rFonts w:ascii="Arial" w:eastAsia="Times New Roman" w:hAnsi="Arial" w:cs="Arial"/>
          <w:color w:val="FF0000"/>
          <w:lang w:val="es-ES" w:eastAsia="es-PE"/>
        </w:rPr>
        <w:t>Chucuito Juli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, del ámbito de la Unidad de Gestión Educativa Local de </w:t>
      </w:r>
      <w:r w:rsidR="005E34B8" w:rsidRPr="001716F5">
        <w:rPr>
          <w:rFonts w:ascii="Arial" w:eastAsia="Times New Roman" w:hAnsi="Arial" w:cs="Arial"/>
          <w:color w:val="FF0000"/>
          <w:lang w:val="es-ES" w:eastAsia="es-PE"/>
        </w:rPr>
        <w:t>Chucuito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, sobre la conformación de la </w:t>
      </w:r>
      <w:r w:rsidR="00E64C67" w:rsidRPr="00067C76">
        <w:rPr>
          <w:rFonts w:ascii="Arial" w:eastAsia="Times New Roman" w:hAnsi="Arial" w:cs="Arial"/>
          <w:b/>
          <w:color w:val="000000" w:themeColor="text1"/>
          <w:lang w:val="es-ES" w:eastAsia="es-PE"/>
        </w:rPr>
        <w:t>Brigada de Educación Ambiental y Gestión del Riesgo de Desastres</w:t>
      </w:r>
      <w:r w:rsidR="00E64C67" w:rsidRPr="00067C76">
        <w:rPr>
          <w:rFonts w:ascii="Arial" w:eastAsia="Times New Roman" w:hAnsi="Arial" w:cs="Arial"/>
          <w:color w:val="000000" w:themeColor="text1"/>
          <w:lang w:val="es-ES" w:eastAsia="es-PE"/>
        </w:rPr>
        <w:t xml:space="preserve">, para el presente año </w:t>
      </w:r>
      <w:r w:rsidR="00B8317D" w:rsidRPr="00067C76">
        <w:rPr>
          <w:rFonts w:ascii="Arial" w:eastAsia="Times New Roman" w:hAnsi="Arial" w:cs="Arial"/>
          <w:color w:val="000000" w:themeColor="text1"/>
          <w:lang w:val="es-ES" w:eastAsia="es-PE"/>
        </w:rPr>
        <w:t>202</w:t>
      </w:r>
      <w:r w:rsidR="006B5ADB">
        <w:rPr>
          <w:rFonts w:ascii="Arial" w:eastAsia="Times New Roman" w:hAnsi="Arial" w:cs="Arial"/>
          <w:color w:val="000000" w:themeColor="text1"/>
          <w:lang w:val="es-ES" w:eastAsia="es-PE"/>
        </w:rPr>
        <w:t>5</w:t>
      </w:r>
      <w:r w:rsidR="00B8317D" w:rsidRPr="00B959A7">
        <w:rPr>
          <w:rFonts w:ascii="Arial" w:eastAsia="Times New Roman" w:hAnsi="Arial" w:cs="Arial"/>
          <w:color w:val="000000" w:themeColor="text1"/>
          <w:lang w:val="es-ES" w:eastAsia="es-PE"/>
        </w:rPr>
        <w:t>.</w:t>
      </w:r>
      <w:r w:rsidR="00E64C67"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    </w:t>
      </w:r>
    </w:p>
    <w:p w14:paraId="036B3891" w14:textId="78EC8E7E" w:rsidR="00E64C67" w:rsidRPr="00B959A7" w:rsidRDefault="00E64C67" w:rsidP="00E64C6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     </w:t>
      </w:r>
    </w:p>
    <w:p w14:paraId="4365CC39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Arial" w:eastAsia="Arial MT" w:hAnsi="Arial" w:cs="Arial"/>
          <w:b/>
          <w:color w:val="000000" w:themeColor="text1"/>
          <w:lang w:val="es-ES"/>
        </w:rPr>
      </w:pPr>
      <w:r w:rsidRPr="00B959A7">
        <w:rPr>
          <w:rFonts w:ascii="Arial" w:eastAsia="Arial MT" w:hAnsi="Arial" w:cs="Arial"/>
          <w:b/>
          <w:color w:val="000000" w:themeColor="text1"/>
          <w:lang w:val="es-ES"/>
        </w:rPr>
        <w:t>CONSIDERANDO:</w:t>
      </w:r>
    </w:p>
    <w:p w14:paraId="33586D5E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ind w:left="890" w:firstLine="550"/>
        <w:rPr>
          <w:rFonts w:ascii="Arial" w:eastAsia="Arial MT" w:hAnsi="Arial" w:cs="Arial"/>
          <w:b/>
          <w:color w:val="000000" w:themeColor="text1"/>
          <w:lang w:val="es-ES"/>
        </w:rPr>
      </w:pPr>
    </w:p>
    <w:p w14:paraId="62686DA3" w14:textId="5D5013A9" w:rsidR="00E64C67" w:rsidRPr="00B959A7" w:rsidRDefault="00E64C67" w:rsidP="00E64C67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  <w:r w:rsidRPr="00B959A7">
        <w:rPr>
          <w:rFonts w:ascii="Arial" w:eastAsia="Times New Roman" w:hAnsi="Arial" w:cs="Arial"/>
          <w:bCs/>
          <w:color w:val="000000" w:themeColor="text1"/>
          <w:lang w:val="es-ES" w:eastAsia="es-ES"/>
        </w:rPr>
        <w:tab/>
      </w:r>
      <w:r w:rsidRPr="00B959A7">
        <w:rPr>
          <w:rFonts w:ascii="Arial" w:eastAsia="Times New Roman" w:hAnsi="Arial" w:cs="Arial"/>
          <w:bCs/>
          <w:color w:val="000000" w:themeColor="text1"/>
          <w:lang w:val="es-ES" w:eastAsia="es-ES"/>
        </w:rPr>
        <w:tab/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>Que, el Artículo 8° de la Ley N°28044, Ley General de Educación, señala como principio de la educación “La conservación ambiental que motiva el respeto, cuidado y conservación del entorno natural como garantía para el desenvolvimiento de la vida”;</w:t>
      </w:r>
      <w:r w:rsidR="008C44CE"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 xml:space="preserve"> </w:t>
      </w:r>
    </w:p>
    <w:p w14:paraId="5B42F2C9" w14:textId="77777777" w:rsidR="00E64C67" w:rsidRPr="00B959A7" w:rsidRDefault="00E64C67" w:rsidP="00E64C67">
      <w:pPr>
        <w:tabs>
          <w:tab w:val="left" w:pos="0"/>
          <w:tab w:val="left" w:pos="3119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</w:p>
    <w:p w14:paraId="3268EA6D" w14:textId="77777777" w:rsidR="00E64C67" w:rsidRPr="00B959A7" w:rsidRDefault="00E64C67" w:rsidP="00E64C67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  <w:t>Que, el Artículo 41° del D.S. N°011-2012-ED, Reglamento de la Ley General de Educación, especifica que: “La educación ambiental y gestión del riesgo constituye un tema transversal que se realiza a través de la aplicación del enfoque ambiental en todos los niveles y modalidades educativas”;</w:t>
      </w:r>
    </w:p>
    <w:p w14:paraId="7DF63687" w14:textId="77777777" w:rsidR="00E64C67" w:rsidRPr="00B959A7" w:rsidRDefault="00E64C67" w:rsidP="00E64C67">
      <w:pPr>
        <w:tabs>
          <w:tab w:val="left" w:pos="0"/>
          <w:tab w:val="left" w:pos="3119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</w:p>
    <w:p w14:paraId="6996DE90" w14:textId="493529CD" w:rsidR="00E64C67" w:rsidRPr="00B959A7" w:rsidRDefault="00E64C67" w:rsidP="00E64C67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  <w:t xml:space="preserve">Que, el </w:t>
      </w:r>
      <w:r w:rsidR="00F73F25"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>Artículo</w:t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 xml:space="preserve"> 2° de la Ley N° 29664, Ley del Sistema Nacional de Gestión del Riesgo de Desastres, señala que: “La Gestión de Riesgos es de aplicación y cumplimiento obligatorio para todas las entidades y empresas públicas de todos los niveles de gobierno”;</w:t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</w:r>
    </w:p>
    <w:p w14:paraId="5BE52E86" w14:textId="77777777" w:rsidR="00E64C67" w:rsidRPr="00B959A7" w:rsidRDefault="00E64C67" w:rsidP="00E64C67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val="es-PE" w:eastAsia="es-ES"/>
        </w:rPr>
      </w:pP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</w:r>
      <w:r w:rsidRPr="00B959A7">
        <w:rPr>
          <w:rFonts w:ascii="Arial" w:eastAsia="Times New Roman" w:hAnsi="Arial" w:cs="Arial"/>
          <w:bCs/>
          <w:color w:val="000000" w:themeColor="text1"/>
          <w:lang w:val="es-PE" w:eastAsia="es-ES"/>
        </w:rPr>
        <w:tab/>
        <w:t>Que, el sub numeral 11.8 del Art. 11 del Decreto Supremo N°048-2011-PCM, reglamento de la misma, establece que los órganos y unidades de los Gobiernos Regionales y Locales deberán incorporar e implementar en su gestión, los procesos de estimación, prevención, reducción, reconstrucción, preparación, respuesta y rehabilitación, transversalmente en el ámbito de sus funciones;</w:t>
      </w:r>
    </w:p>
    <w:p w14:paraId="0236C052" w14:textId="77777777" w:rsidR="00E64C67" w:rsidRPr="00B959A7" w:rsidRDefault="00E64C67" w:rsidP="00E64C67">
      <w:pPr>
        <w:pStyle w:val="Sinespaciado"/>
        <w:tabs>
          <w:tab w:val="left" w:pos="0"/>
        </w:tabs>
        <w:ind w:firstLine="2552"/>
        <w:jc w:val="both"/>
        <w:rPr>
          <w:rFonts w:ascii="Arial" w:hAnsi="Arial" w:cs="Arial"/>
          <w:color w:val="000000" w:themeColor="text1"/>
        </w:rPr>
      </w:pPr>
    </w:p>
    <w:p w14:paraId="097CC403" w14:textId="77777777" w:rsidR="00E64C67" w:rsidRPr="00B959A7" w:rsidRDefault="00E64C67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B959A7">
        <w:rPr>
          <w:rFonts w:ascii="Arial" w:hAnsi="Arial" w:cs="Arial"/>
          <w:color w:val="000000" w:themeColor="text1"/>
          <w:lang w:val="es-PE"/>
        </w:rPr>
        <w:tab/>
      </w:r>
      <w:r w:rsidRPr="00B959A7">
        <w:rPr>
          <w:rFonts w:ascii="Arial" w:hAnsi="Arial" w:cs="Arial"/>
          <w:color w:val="000000" w:themeColor="text1"/>
          <w:lang w:val="es-PE"/>
        </w:rPr>
        <w:tab/>
        <w:t>Que, el Decreto Supremo N°016 -2016 – MINEDU aprueba el Plan Nacional de Educación Ambiental 2017-2022 (PLANEA) cuyo fin es concretar las acciones de la Política Nacional de Educación Ambiental en el ámbito educativo, es decir, promover una educación y cultura ambiental que permita formar ciudadanos(as) ambientalmente responsables que contribuyan al desarrollo sostenible y a hacer frente al cambio climático a nivel local, regional y nacional;</w:t>
      </w:r>
      <w:r w:rsidRPr="00B959A7">
        <w:rPr>
          <w:rFonts w:ascii="Arial" w:eastAsia="Times New Roman" w:hAnsi="Arial" w:cs="Arial"/>
          <w:color w:val="000000" w:themeColor="text1"/>
          <w:lang w:val="es-ES" w:eastAsia="es-PE"/>
        </w:rPr>
        <w:tab/>
      </w:r>
    </w:p>
    <w:p w14:paraId="12785FBE" w14:textId="77777777" w:rsidR="00E64C67" w:rsidRPr="00B959A7" w:rsidRDefault="00E64C67" w:rsidP="00E64C67">
      <w:pPr>
        <w:pStyle w:val="Sinespaciado"/>
        <w:tabs>
          <w:tab w:val="left" w:pos="0"/>
        </w:tabs>
        <w:jc w:val="both"/>
        <w:rPr>
          <w:rFonts w:ascii="Arial" w:eastAsia="Arial MT" w:hAnsi="Arial" w:cs="Arial"/>
          <w:b/>
          <w:color w:val="000000" w:themeColor="text1"/>
          <w:lang w:val="es-ES"/>
        </w:rPr>
      </w:pPr>
      <w:r w:rsidRPr="00B959A7">
        <w:rPr>
          <w:rFonts w:ascii="Arial" w:hAnsi="Arial" w:cs="Arial"/>
          <w:color w:val="000000" w:themeColor="text1"/>
        </w:rPr>
        <w:tab/>
      </w:r>
      <w:r w:rsidRPr="00B959A7">
        <w:rPr>
          <w:rFonts w:ascii="Arial" w:hAnsi="Arial" w:cs="Arial"/>
          <w:color w:val="000000" w:themeColor="text1"/>
        </w:rPr>
        <w:tab/>
      </w:r>
      <w:r w:rsidRPr="00B959A7">
        <w:rPr>
          <w:rFonts w:ascii="Arial" w:hAnsi="Arial" w:cs="Arial"/>
          <w:color w:val="000000" w:themeColor="text1"/>
        </w:rPr>
        <w:tab/>
      </w:r>
    </w:p>
    <w:p w14:paraId="2EFDAC6B" w14:textId="77777777" w:rsidR="00E64C67" w:rsidRPr="00B959A7" w:rsidRDefault="00E64C67" w:rsidP="00D260A7">
      <w:pPr>
        <w:widowControl w:val="0"/>
        <w:autoSpaceDE w:val="0"/>
        <w:autoSpaceDN w:val="0"/>
        <w:spacing w:after="0" w:line="240" w:lineRule="auto"/>
        <w:ind w:firstLine="1440"/>
        <w:jc w:val="both"/>
        <w:rPr>
          <w:rFonts w:ascii="Arial" w:eastAsia="Arial MT" w:hAnsi="Arial" w:cs="Arial"/>
          <w:color w:val="000000" w:themeColor="text1"/>
          <w:lang w:val="es-ES"/>
        </w:rPr>
      </w:pPr>
      <w:r w:rsidRPr="00B959A7">
        <w:rPr>
          <w:rFonts w:ascii="Arial" w:eastAsia="Arial MT" w:hAnsi="Arial" w:cs="Arial"/>
          <w:color w:val="000000" w:themeColor="text1"/>
          <w:lang w:val="es-ES"/>
        </w:rPr>
        <w:t>Que,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mediante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el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Decreto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Supremo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N°006-2021-MINEDU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que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aprueba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los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“Lineamientos</w:t>
      </w:r>
      <w:r w:rsidRPr="00B959A7">
        <w:rPr>
          <w:rFonts w:ascii="Arial" w:eastAsia="Arial MT" w:hAnsi="Arial" w:cs="Arial"/>
          <w:color w:val="000000" w:themeColor="text1"/>
          <w:spacing w:val="-10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para</w:t>
      </w:r>
      <w:r w:rsidRPr="00B959A7">
        <w:rPr>
          <w:rFonts w:ascii="Arial" w:eastAsia="Arial MT" w:hAnsi="Arial" w:cs="Arial"/>
          <w:color w:val="000000" w:themeColor="text1"/>
          <w:spacing w:val="-8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la</w:t>
      </w:r>
      <w:r w:rsidRPr="00B959A7">
        <w:rPr>
          <w:rFonts w:ascii="Arial" w:eastAsia="Arial MT" w:hAnsi="Arial" w:cs="Arial"/>
          <w:color w:val="000000" w:themeColor="text1"/>
          <w:spacing w:val="-9"/>
          <w:lang w:val="es-ES"/>
        </w:rPr>
        <w:t xml:space="preserve"> G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estión</w:t>
      </w:r>
      <w:r w:rsidRPr="00B959A7">
        <w:rPr>
          <w:rFonts w:ascii="Arial" w:eastAsia="Arial MT" w:hAnsi="Arial" w:cs="Arial"/>
          <w:color w:val="000000" w:themeColor="text1"/>
          <w:spacing w:val="-1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Escolar</w:t>
      </w:r>
      <w:r w:rsidRPr="00B959A7">
        <w:rPr>
          <w:rFonts w:ascii="Arial" w:eastAsia="Arial MT" w:hAnsi="Arial" w:cs="Arial"/>
          <w:color w:val="000000" w:themeColor="text1"/>
          <w:spacing w:val="-8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9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Instituciones</w:t>
      </w:r>
      <w:r w:rsidRPr="00B959A7">
        <w:rPr>
          <w:rFonts w:ascii="Arial" w:eastAsia="Arial MT" w:hAnsi="Arial" w:cs="Arial"/>
          <w:color w:val="000000" w:themeColor="text1"/>
          <w:spacing w:val="-8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Educativas</w:t>
      </w:r>
      <w:r w:rsidRPr="00B959A7">
        <w:rPr>
          <w:rFonts w:ascii="Arial" w:eastAsia="Arial MT" w:hAnsi="Arial" w:cs="Arial"/>
          <w:color w:val="000000" w:themeColor="text1"/>
          <w:spacing w:val="-10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Públicas</w:t>
      </w:r>
      <w:r w:rsidRPr="00B959A7">
        <w:rPr>
          <w:rFonts w:ascii="Arial" w:eastAsia="Arial MT" w:hAnsi="Arial" w:cs="Arial"/>
          <w:color w:val="000000" w:themeColor="text1"/>
          <w:spacing w:val="-10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 la</w:t>
      </w:r>
      <w:r w:rsidRPr="00B959A7">
        <w:rPr>
          <w:rFonts w:ascii="Arial" w:eastAsia="Arial MT" w:hAnsi="Arial" w:cs="Arial"/>
          <w:color w:val="000000" w:themeColor="text1"/>
          <w:spacing w:val="-9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Educación</w:t>
      </w:r>
      <w:r w:rsidRPr="00B959A7">
        <w:rPr>
          <w:rFonts w:ascii="Arial" w:eastAsia="Arial MT" w:hAnsi="Arial" w:cs="Arial"/>
          <w:color w:val="000000" w:themeColor="text1"/>
          <w:spacing w:val="-9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Básica”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, para fortalecer la política de simplificación  administración de la gestión escolar;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se establece que las Instituciones Educativas públicas de Educación Básica deberán conformar</w:t>
      </w:r>
      <w:r w:rsidRPr="00B959A7">
        <w:rPr>
          <w:rFonts w:ascii="Arial" w:eastAsia="Arial MT" w:hAnsi="Arial" w:cs="Arial"/>
          <w:color w:val="000000" w:themeColor="text1"/>
          <w:spacing w:val="-53"/>
          <w:lang w:val="es-ES"/>
        </w:rPr>
        <w:t xml:space="preserve"> 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tres (03)</w:t>
      </w:r>
      <w:r w:rsidRPr="00B959A7">
        <w:rPr>
          <w:rFonts w:ascii="Arial" w:eastAsia="Arial MT" w:hAnsi="Arial" w:cs="Arial"/>
          <w:color w:val="000000" w:themeColor="text1"/>
          <w:spacing w:val="-4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Comités</w:t>
      </w:r>
      <w:r w:rsidRPr="00B959A7">
        <w:rPr>
          <w:rFonts w:ascii="Arial" w:eastAsia="Arial MT" w:hAnsi="Arial" w:cs="Arial"/>
          <w:color w:val="000000" w:themeColor="text1"/>
          <w:spacing w:val="-4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Gestión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Escolar:</w:t>
      </w:r>
      <w:r w:rsidRPr="00B959A7">
        <w:rPr>
          <w:rFonts w:ascii="Arial" w:eastAsia="Arial MT" w:hAnsi="Arial" w:cs="Arial"/>
          <w:color w:val="000000" w:themeColor="text1"/>
          <w:spacing w:val="-4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el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Comité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Gestión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Condiciones</w:t>
      </w:r>
      <w:r w:rsidRPr="00B959A7">
        <w:rPr>
          <w:rFonts w:ascii="Arial" w:eastAsia="Arial MT" w:hAnsi="Arial" w:cs="Arial"/>
          <w:color w:val="000000" w:themeColor="text1"/>
          <w:spacing w:val="-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Operativas,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el</w:t>
      </w:r>
      <w:r w:rsidRPr="00B959A7">
        <w:rPr>
          <w:rFonts w:ascii="Arial" w:eastAsia="Arial MT" w:hAnsi="Arial" w:cs="Arial"/>
          <w:color w:val="000000" w:themeColor="text1"/>
          <w:spacing w:val="-6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Comité</w:t>
      </w:r>
      <w:r w:rsidRPr="00B959A7">
        <w:rPr>
          <w:rFonts w:ascii="Arial" w:eastAsia="Arial MT" w:hAnsi="Arial" w:cs="Arial"/>
          <w:color w:val="000000" w:themeColor="text1"/>
          <w:spacing w:val="-5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5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Gestión Pedagógica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y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el Comité</w:t>
      </w:r>
      <w:r w:rsidRPr="00B959A7">
        <w:rPr>
          <w:rFonts w:ascii="Arial" w:eastAsia="Arial MT" w:hAnsi="Arial" w:cs="Arial"/>
          <w:color w:val="000000" w:themeColor="text1"/>
          <w:spacing w:val="-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Gestión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del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Bienestar;</w:t>
      </w:r>
    </w:p>
    <w:p w14:paraId="54CC5C80" w14:textId="77777777" w:rsidR="00E64C67" w:rsidRPr="00B959A7" w:rsidRDefault="00E64C67" w:rsidP="00D260A7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color w:val="000000" w:themeColor="text1"/>
          <w:lang w:val="es-ES"/>
        </w:rPr>
      </w:pPr>
    </w:p>
    <w:p w14:paraId="3F05719B" w14:textId="77777777" w:rsidR="00E64C67" w:rsidRDefault="00E64C67" w:rsidP="00D260A7">
      <w:pPr>
        <w:widowControl w:val="0"/>
        <w:autoSpaceDE w:val="0"/>
        <w:autoSpaceDN w:val="0"/>
        <w:spacing w:after="0" w:line="240" w:lineRule="auto"/>
        <w:ind w:firstLine="1440"/>
        <w:jc w:val="both"/>
        <w:rPr>
          <w:rFonts w:ascii="Arial" w:eastAsia="Arial MT" w:hAnsi="Arial" w:cs="Arial"/>
          <w:color w:val="000000" w:themeColor="text1"/>
          <w:lang w:val="es-ES"/>
        </w:rPr>
      </w:pPr>
      <w:r w:rsidRPr="00B959A7">
        <w:rPr>
          <w:rFonts w:ascii="Arial" w:eastAsia="Arial MT" w:hAnsi="Arial" w:cs="Arial"/>
          <w:color w:val="000000" w:themeColor="text1"/>
          <w:lang w:val="es-ES"/>
        </w:rPr>
        <w:t>Que, a través de la Resolución Ministerial N°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>189</w:t>
      </w:r>
      <w:r w:rsidRPr="00B959A7">
        <w:rPr>
          <w:rFonts w:ascii="Arial" w:eastAsia="Arial MT" w:hAnsi="Arial" w:cs="Arial"/>
          <w:color w:val="000000" w:themeColor="text1"/>
          <w:lang w:val="es-ES"/>
        </w:rPr>
        <w:t>-2021-MINEDU que aprueba las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“Disposiciones para los Comités de Gestión Escolar en las Instituciones Educativas Públicas de</w:t>
      </w:r>
      <w:r w:rsidRPr="00B959A7">
        <w:rPr>
          <w:rFonts w:ascii="Arial" w:eastAsia="Arial MT" w:hAnsi="Arial" w:cs="Arial"/>
          <w:color w:val="000000" w:themeColor="text1"/>
          <w:spacing w:val="-5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Educación Básica”; que deroga la Resolución de </w:t>
      </w:r>
      <w:proofErr w:type="gramStart"/>
      <w:r w:rsidRPr="00B959A7">
        <w:rPr>
          <w:rFonts w:ascii="Arial" w:eastAsia="Arial MT" w:hAnsi="Arial" w:cs="Arial"/>
          <w:color w:val="000000" w:themeColor="text1"/>
          <w:lang w:val="es-ES"/>
        </w:rPr>
        <w:t>Secretaria General</w:t>
      </w:r>
      <w:proofErr w:type="gramEnd"/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 N°014-2019-MINEDU que establece el consolidado de integrantes y funciones de los Comités de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Gestión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Escolar</w:t>
      </w:r>
      <w:r w:rsidRPr="00B959A7">
        <w:rPr>
          <w:rFonts w:ascii="Arial" w:eastAsia="Arial MT" w:hAnsi="Arial" w:cs="Arial"/>
          <w:color w:val="000000" w:themeColor="text1"/>
          <w:spacing w:val="-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que</w:t>
      </w:r>
      <w:r w:rsidRPr="00B959A7">
        <w:rPr>
          <w:rFonts w:ascii="Arial" w:eastAsia="Arial MT" w:hAnsi="Arial" w:cs="Arial"/>
          <w:color w:val="000000" w:themeColor="text1"/>
          <w:spacing w:val="-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se</w:t>
      </w:r>
      <w:r w:rsidRPr="00B959A7">
        <w:rPr>
          <w:rFonts w:ascii="Arial" w:eastAsia="Arial MT" w:hAnsi="Arial" w:cs="Arial"/>
          <w:color w:val="000000" w:themeColor="text1"/>
          <w:spacing w:val="-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conforman</w:t>
      </w:r>
      <w:r w:rsidRPr="00B959A7">
        <w:rPr>
          <w:rFonts w:ascii="Arial" w:eastAsia="Arial MT" w:hAnsi="Arial" w:cs="Arial"/>
          <w:color w:val="000000" w:themeColor="text1"/>
          <w:spacing w:val="-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en</w:t>
      </w:r>
      <w:r w:rsidRPr="00B959A7">
        <w:rPr>
          <w:rFonts w:ascii="Arial" w:eastAsia="Arial MT" w:hAnsi="Arial" w:cs="Arial"/>
          <w:color w:val="000000" w:themeColor="text1"/>
          <w:spacing w:val="-3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las instituciones educativas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públicas</w:t>
      </w:r>
      <w:r w:rsidRPr="00B959A7">
        <w:rPr>
          <w:rFonts w:ascii="Arial" w:eastAsia="Arial MT" w:hAnsi="Arial" w:cs="Arial"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Educación</w:t>
      </w:r>
      <w:r w:rsidRPr="00B959A7">
        <w:rPr>
          <w:rFonts w:ascii="Arial" w:eastAsia="Arial MT" w:hAnsi="Arial" w:cs="Arial"/>
          <w:color w:val="000000" w:themeColor="text1"/>
          <w:spacing w:val="-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Básica;</w:t>
      </w:r>
    </w:p>
    <w:p w14:paraId="25867BCD" w14:textId="77777777" w:rsidR="00A64827" w:rsidRPr="00B959A7" w:rsidRDefault="00A64827" w:rsidP="00D260A7">
      <w:pPr>
        <w:widowControl w:val="0"/>
        <w:autoSpaceDE w:val="0"/>
        <w:autoSpaceDN w:val="0"/>
        <w:spacing w:after="0" w:line="240" w:lineRule="auto"/>
        <w:ind w:firstLine="1440"/>
        <w:jc w:val="both"/>
        <w:rPr>
          <w:rFonts w:ascii="Arial" w:eastAsia="Arial MT" w:hAnsi="Arial" w:cs="Arial"/>
          <w:color w:val="000000" w:themeColor="text1"/>
          <w:lang w:val="es-ES"/>
        </w:rPr>
      </w:pPr>
    </w:p>
    <w:p w14:paraId="4EE41409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ind w:right="197" w:firstLine="1427"/>
        <w:jc w:val="both"/>
        <w:rPr>
          <w:rFonts w:ascii="Arial" w:eastAsia="Arial MT" w:hAnsi="Arial" w:cs="Arial"/>
          <w:color w:val="000000" w:themeColor="text1"/>
          <w:lang w:val="es-ES"/>
        </w:rPr>
      </w:pPr>
    </w:p>
    <w:p w14:paraId="1EE1771C" w14:textId="3424D989" w:rsidR="00E64C67" w:rsidRDefault="00E64C67" w:rsidP="00D260A7">
      <w:pPr>
        <w:widowControl w:val="0"/>
        <w:autoSpaceDE w:val="0"/>
        <w:autoSpaceDN w:val="0"/>
        <w:spacing w:after="0" w:line="240" w:lineRule="auto"/>
        <w:ind w:firstLine="1440"/>
        <w:jc w:val="both"/>
        <w:rPr>
          <w:rFonts w:ascii="Arial" w:eastAsia="Arial MT" w:hAnsi="Arial" w:cs="Arial"/>
          <w:color w:val="000000" w:themeColor="text1"/>
          <w:lang w:val="es-ES"/>
        </w:rPr>
      </w:pPr>
      <w:r w:rsidRPr="00B959A7">
        <w:rPr>
          <w:rFonts w:ascii="Arial" w:eastAsia="Arial MT" w:hAnsi="Arial" w:cs="Arial"/>
          <w:color w:val="000000" w:themeColor="text1"/>
          <w:lang w:val="es-ES"/>
        </w:rPr>
        <w:lastRenderedPageBreak/>
        <w:t xml:space="preserve">Que, mediante el Oficio Múltiple N°026-2021-MINEDU/VMGI-DIGC y su actualización a través del Oficio Múltiple </w:t>
      </w:r>
      <w:proofErr w:type="spellStart"/>
      <w:r w:rsidRPr="00B959A7">
        <w:rPr>
          <w:rFonts w:ascii="Arial" w:eastAsia="Arial MT" w:hAnsi="Arial" w:cs="Arial"/>
          <w:color w:val="000000" w:themeColor="text1"/>
          <w:lang w:val="es-ES"/>
        </w:rPr>
        <w:t>N°</w:t>
      </w:r>
      <w:proofErr w:type="spellEnd"/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 035-2021-MINEDU/VMGI-DIGC, que aprueba la “Guía para la Gestión Escolar en las Instituciones Educativas y Programas Educativos de Educación Básica”</w:t>
      </w:r>
      <w:r w:rsidR="008106E1">
        <w:rPr>
          <w:rFonts w:ascii="Arial" w:eastAsia="Arial MT" w:hAnsi="Arial" w:cs="Arial"/>
          <w:color w:val="000000" w:themeColor="text1"/>
          <w:lang w:val="es-ES"/>
        </w:rPr>
        <w:t>.</w:t>
      </w:r>
    </w:p>
    <w:p w14:paraId="04BA3078" w14:textId="77777777" w:rsidR="008106E1" w:rsidRPr="00B959A7" w:rsidRDefault="008106E1" w:rsidP="00D260A7">
      <w:pPr>
        <w:widowControl w:val="0"/>
        <w:autoSpaceDE w:val="0"/>
        <w:autoSpaceDN w:val="0"/>
        <w:spacing w:after="0" w:line="240" w:lineRule="auto"/>
        <w:ind w:firstLine="1440"/>
        <w:jc w:val="both"/>
        <w:rPr>
          <w:rFonts w:ascii="Arial" w:eastAsia="Arial MT" w:hAnsi="Arial" w:cs="Arial"/>
          <w:color w:val="000000" w:themeColor="text1"/>
          <w:lang w:val="es-ES"/>
        </w:rPr>
      </w:pPr>
    </w:p>
    <w:p w14:paraId="70BF5A43" w14:textId="7B19472D" w:rsidR="00CC180F" w:rsidRDefault="00CC180F" w:rsidP="00CC180F">
      <w:pPr>
        <w:spacing w:after="0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color w:val="000000" w:themeColor="text1"/>
          <w:lang w:val="es-PE"/>
        </w:rPr>
        <w:t xml:space="preserve"> </w:t>
      </w:r>
      <w:r>
        <w:rPr>
          <w:rFonts w:ascii="Arial" w:hAnsi="Arial" w:cs="Arial"/>
          <w:color w:val="000000" w:themeColor="text1"/>
          <w:lang w:val="es-PE"/>
        </w:rPr>
        <w:tab/>
      </w:r>
      <w:r>
        <w:rPr>
          <w:rFonts w:ascii="Arial" w:hAnsi="Arial" w:cs="Arial"/>
          <w:color w:val="000000" w:themeColor="text1"/>
          <w:lang w:val="es-PE"/>
        </w:rPr>
        <w:tab/>
      </w:r>
      <w:r w:rsidR="001716F5" w:rsidRPr="00CC180F">
        <w:rPr>
          <w:rFonts w:ascii="Arial" w:hAnsi="Arial" w:cs="Arial"/>
          <w:color w:val="000000" w:themeColor="text1"/>
          <w:lang w:val="es-PE"/>
        </w:rPr>
        <w:t>Que, la</w:t>
      </w:r>
      <w:r w:rsidR="001716F5" w:rsidRPr="00CC180F">
        <w:rPr>
          <w:rFonts w:ascii="Arial" w:hAnsi="Arial" w:cs="Arial"/>
          <w:lang w:val="es-PE"/>
        </w:rPr>
        <w:t xml:space="preserve"> Resolución Ministerial </w:t>
      </w:r>
      <w:proofErr w:type="spellStart"/>
      <w:r w:rsidR="001716F5" w:rsidRPr="00CC180F">
        <w:rPr>
          <w:rFonts w:ascii="Arial" w:hAnsi="Arial" w:cs="Arial"/>
          <w:lang w:val="es-PE"/>
        </w:rPr>
        <w:t>N.°</w:t>
      </w:r>
      <w:proofErr w:type="spellEnd"/>
      <w:r w:rsidR="001716F5" w:rsidRPr="00CC180F">
        <w:rPr>
          <w:rFonts w:ascii="Arial" w:hAnsi="Arial" w:cs="Arial"/>
          <w:lang w:val="es-PE"/>
        </w:rPr>
        <w:t xml:space="preserve"> 474-2022-MINEDU aprueba la Norma Técnica denominada "Disposiciones para la prestación del servicio educativo en las instituciones y programas educativos de la educación básica para el año 202</w:t>
      </w:r>
      <w:r w:rsidR="006B5ADB">
        <w:rPr>
          <w:rFonts w:ascii="Arial" w:hAnsi="Arial" w:cs="Arial"/>
          <w:lang w:val="es-PE"/>
        </w:rPr>
        <w:t>5</w:t>
      </w:r>
      <w:r w:rsidR="001716F5" w:rsidRPr="00CC180F">
        <w:rPr>
          <w:rFonts w:ascii="Arial" w:hAnsi="Arial" w:cs="Arial"/>
          <w:lang w:val="es-PE"/>
        </w:rPr>
        <w:t>"</w:t>
      </w:r>
      <w:r w:rsidRPr="00CC180F">
        <w:rPr>
          <w:rFonts w:ascii="Arial" w:hAnsi="Arial" w:cs="Arial"/>
          <w:lang w:val="es-PE"/>
        </w:rPr>
        <w:t xml:space="preserve"> y su modificatoria RESOLUCIÓN MINISTERIAL</w:t>
      </w:r>
      <w:r>
        <w:rPr>
          <w:rFonts w:ascii="Arial" w:hAnsi="Arial" w:cs="Arial"/>
          <w:lang w:val="es-PE"/>
        </w:rPr>
        <w:t xml:space="preserve"> </w:t>
      </w:r>
      <w:proofErr w:type="spellStart"/>
      <w:r w:rsidRPr="00CC180F">
        <w:rPr>
          <w:rFonts w:ascii="Arial" w:hAnsi="Arial" w:cs="Arial"/>
          <w:lang w:val="es-PE"/>
        </w:rPr>
        <w:t>N°</w:t>
      </w:r>
      <w:proofErr w:type="spellEnd"/>
      <w:r w:rsidRPr="00CC180F">
        <w:rPr>
          <w:rFonts w:ascii="Arial" w:hAnsi="Arial" w:cs="Arial"/>
          <w:lang w:val="es-PE"/>
        </w:rPr>
        <w:t xml:space="preserve"> 149-202</w:t>
      </w:r>
      <w:r w:rsidR="006B5ADB">
        <w:rPr>
          <w:rFonts w:ascii="Arial" w:hAnsi="Arial" w:cs="Arial"/>
          <w:lang w:val="es-PE"/>
        </w:rPr>
        <w:t>5</w:t>
      </w:r>
      <w:r w:rsidRPr="00CC180F">
        <w:rPr>
          <w:rFonts w:ascii="Arial" w:hAnsi="Arial" w:cs="Arial"/>
          <w:lang w:val="es-PE"/>
        </w:rPr>
        <w:t>-MINEDU</w:t>
      </w:r>
      <w:r>
        <w:rPr>
          <w:rFonts w:ascii="Arial" w:hAnsi="Arial" w:cs="Arial"/>
          <w:lang w:val="es-PE"/>
        </w:rPr>
        <w:t>.</w:t>
      </w:r>
    </w:p>
    <w:p w14:paraId="2CF7556F" w14:textId="77777777" w:rsidR="00CC180F" w:rsidRPr="00CC180F" w:rsidRDefault="00CC180F" w:rsidP="00CC180F">
      <w:pPr>
        <w:spacing w:after="0"/>
        <w:jc w:val="both"/>
        <w:rPr>
          <w:rFonts w:ascii="Arial" w:hAnsi="Arial" w:cs="Arial"/>
          <w:lang w:val="es-PE"/>
        </w:rPr>
      </w:pPr>
    </w:p>
    <w:p w14:paraId="11B66F26" w14:textId="77777777" w:rsidR="00E64C67" w:rsidRPr="00B959A7" w:rsidRDefault="00E64C67" w:rsidP="00CC180F">
      <w:pPr>
        <w:pStyle w:val="Sinespaciado"/>
        <w:tabs>
          <w:tab w:val="left" w:pos="0"/>
        </w:tabs>
        <w:jc w:val="both"/>
        <w:rPr>
          <w:rFonts w:ascii="Arial" w:eastAsia="Times New Roman" w:hAnsi="Arial" w:cs="Arial"/>
          <w:bCs/>
          <w:color w:val="000000" w:themeColor="text1"/>
          <w:lang w:eastAsia="es-ES"/>
        </w:rPr>
      </w:pPr>
      <w:r w:rsidRPr="00B959A7">
        <w:rPr>
          <w:rFonts w:ascii="Arial" w:hAnsi="Arial" w:cs="Arial"/>
          <w:color w:val="000000" w:themeColor="text1"/>
        </w:rPr>
        <w:tab/>
      </w:r>
      <w:r w:rsidRPr="00B959A7">
        <w:rPr>
          <w:rFonts w:ascii="Arial" w:hAnsi="Arial" w:cs="Arial"/>
          <w:color w:val="000000" w:themeColor="text1"/>
        </w:rPr>
        <w:tab/>
        <w:t xml:space="preserve">De conformidad con lo establecido en la Constitución Política del Perú;  </w:t>
      </w:r>
      <w:r w:rsidRPr="00B959A7">
        <w:rPr>
          <w:rFonts w:ascii="Arial" w:eastAsia="Times New Roman" w:hAnsi="Arial" w:cs="Arial"/>
          <w:bCs/>
          <w:color w:val="000000" w:themeColor="text1"/>
          <w:lang w:eastAsia="es-ES"/>
        </w:rPr>
        <w:t xml:space="preserve">Ley </w:t>
      </w:r>
      <w:proofErr w:type="spellStart"/>
      <w:r w:rsidRPr="00B959A7">
        <w:rPr>
          <w:rFonts w:ascii="Arial" w:eastAsia="Times New Roman" w:hAnsi="Arial" w:cs="Arial"/>
          <w:bCs/>
          <w:color w:val="000000" w:themeColor="text1"/>
          <w:lang w:eastAsia="es-ES"/>
        </w:rPr>
        <w:t>N°</w:t>
      </w:r>
      <w:proofErr w:type="spellEnd"/>
      <w:r w:rsidRPr="00B959A7">
        <w:rPr>
          <w:rFonts w:ascii="Arial" w:eastAsia="Times New Roman" w:hAnsi="Arial" w:cs="Arial"/>
          <w:bCs/>
          <w:color w:val="000000" w:themeColor="text1"/>
          <w:lang w:eastAsia="es-ES"/>
        </w:rPr>
        <w:t xml:space="preserve"> 28044, Ley General de Educación y su Reglamento </w:t>
      </w:r>
      <w:r w:rsidRPr="00B959A7">
        <w:rPr>
          <w:rFonts w:ascii="Arial" w:hAnsi="Arial" w:cs="Arial"/>
          <w:color w:val="000000" w:themeColor="text1"/>
        </w:rPr>
        <w:t xml:space="preserve">Decreto Supremo N°011-2012-ED, Ley </w:t>
      </w:r>
      <w:proofErr w:type="spellStart"/>
      <w:r w:rsidRPr="00B959A7">
        <w:rPr>
          <w:rFonts w:ascii="Arial" w:hAnsi="Arial" w:cs="Arial"/>
          <w:color w:val="000000" w:themeColor="text1"/>
        </w:rPr>
        <w:t>N°</w:t>
      </w:r>
      <w:proofErr w:type="spellEnd"/>
      <w:r w:rsidRPr="00B959A7">
        <w:rPr>
          <w:rFonts w:ascii="Arial" w:hAnsi="Arial" w:cs="Arial"/>
          <w:color w:val="000000" w:themeColor="text1"/>
        </w:rPr>
        <w:t xml:space="preserve"> 29664, Ley del Sistema Nacional de Gestión del Riesgo de desastres (SINAGERD), su Reglamento, aprobado por el Decreto Supremo N°048-2011-PCM; RM N°186-2022-MINEDU,  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Decreto Supremo </w:t>
      </w:r>
      <w:proofErr w:type="spellStart"/>
      <w:r w:rsidRPr="00B959A7">
        <w:rPr>
          <w:rFonts w:ascii="Arial" w:eastAsia="Arial MT" w:hAnsi="Arial" w:cs="Arial"/>
          <w:color w:val="000000" w:themeColor="text1"/>
          <w:lang w:val="es-ES"/>
        </w:rPr>
        <w:t>N°</w:t>
      </w:r>
      <w:proofErr w:type="spellEnd"/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 038-2021-PCM, Política Nacional de Gestión del Riesgo de desastres al 2050, Resolución Ministerial N°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>189</w:t>
      </w:r>
      <w:r w:rsidRPr="00B959A7">
        <w:rPr>
          <w:rFonts w:ascii="Arial" w:eastAsia="Arial MT" w:hAnsi="Arial" w:cs="Arial"/>
          <w:color w:val="000000" w:themeColor="text1"/>
          <w:lang w:val="es-ES"/>
        </w:rPr>
        <w:t>-2021-MINEDU, Decreto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Supremo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N°006-2021-MINEDU y  </w:t>
      </w:r>
      <w:r w:rsidRPr="00B959A7">
        <w:rPr>
          <w:rFonts w:ascii="Arial" w:hAnsi="Arial" w:cs="Arial"/>
          <w:color w:val="000000" w:themeColor="text1"/>
        </w:rPr>
        <w:t xml:space="preserve">RM </w:t>
      </w:r>
      <w:proofErr w:type="spellStart"/>
      <w:r w:rsidRPr="00B959A7">
        <w:rPr>
          <w:rFonts w:ascii="Arial" w:hAnsi="Arial" w:cs="Arial"/>
          <w:color w:val="000000" w:themeColor="text1"/>
        </w:rPr>
        <w:t>N°</w:t>
      </w:r>
      <w:proofErr w:type="spellEnd"/>
      <w:r w:rsidRPr="00B959A7">
        <w:rPr>
          <w:rFonts w:ascii="Arial" w:hAnsi="Arial" w:cs="Arial"/>
          <w:color w:val="000000" w:themeColor="text1"/>
        </w:rPr>
        <w:t xml:space="preserve"> 013-2022-PCM Aprueban la ejecución de simulacros y simulaciones para los años 2022 al 2024;</w:t>
      </w:r>
    </w:p>
    <w:p w14:paraId="1ED2D08F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ind w:right="198" w:firstLine="1427"/>
        <w:jc w:val="both"/>
        <w:rPr>
          <w:rFonts w:ascii="Arial" w:eastAsia="Arial MT" w:hAnsi="Arial" w:cs="Arial"/>
          <w:color w:val="000000" w:themeColor="text1"/>
          <w:lang w:val="es-PE"/>
        </w:rPr>
      </w:pPr>
    </w:p>
    <w:p w14:paraId="1897C9EE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Arial" w:eastAsia="Arial MT" w:hAnsi="Arial" w:cs="Arial"/>
          <w:b/>
          <w:color w:val="000000" w:themeColor="text1"/>
          <w:lang w:val="es-ES"/>
        </w:rPr>
      </w:pPr>
      <w:r w:rsidRPr="00B959A7">
        <w:rPr>
          <w:rFonts w:ascii="Arial" w:eastAsia="Arial MT" w:hAnsi="Arial" w:cs="Arial"/>
          <w:b/>
          <w:color w:val="000000" w:themeColor="text1"/>
          <w:lang w:val="es-ES"/>
        </w:rPr>
        <w:t>SE</w:t>
      </w:r>
      <w:r w:rsidRPr="00B959A7">
        <w:rPr>
          <w:rFonts w:ascii="Arial" w:eastAsia="Arial MT" w:hAnsi="Arial" w:cs="Arial"/>
          <w:b/>
          <w:color w:val="000000" w:themeColor="text1"/>
          <w:spacing w:val="-2"/>
          <w:lang w:val="es-ES"/>
        </w:rPr>
        <w:t xml:space="preserve"> </w:t>
      </w:r>
      <w:r w:rsidRPr="00B959A7">
        <w:rPr>
          <w:rFonts w:ascii="Arial" w:eastAsia="Arial MT" w:hAnsi="Arial" w:cs="Arial"/>
          <w:b/>
          <w:color w:val="000000" w:themeColor="text1"/>
          <w:lang w:val="es-ES"/>
        </w:rPr>
        <w:t>RESUELVE:</w:t>
      </w:r>
    </w:p>
    <w:p w14:paraId="122A69FC" w14:textId="77777777" w:rsidR="00E64C67" w:rsidRPr="00B959A7" w:rsidRDefault="00E64C67" w:rsidP="00E64C6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color w:val="000000" w:themeColor="text1"/>
          <w:lang w:val="es-ES"/>
        </w:rPr>
      </w:pPr>
    </w:p>
    <w:p w14:paraId="003096B5" w14:textId="40CE94A9" w:rsidR="00E64C67" w:rsidRDefault="00E64C67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B959A7">
        <w:rPr>
          <w:rFonts w:ascii="Arial" w:eastAsia="Arial MT" w:hAnsi="Arial" w:cs="Arial"/>
          <w:b/>
          <w:color w:val="000000" w:themeColor="text1"/>
          <w:lang w:val="es-ES"/>
        </w:rPr>
        <w:tab/>
      </w:r>
      <w:r w:rsidRPr="00B959A7">
        <w:rPr>
          <w:rFonts w:ascii="Arial" w:eastAsia="Arial MT" w:hAnsi="Arial" w:cs="Arial"/>
          <w:b/>
          <w:color w:val="000000" w:themeColor="text1"/>
          <w:lang w:val="es-ES"/>
        </w:rPr>
        <w:tab/>
        <w:t>ARTÍCULO</w:t>
      </w:r>
      <w:r w:rsidRPr="00B959A7">
        <w:rPr>
          <w:rFonts w:ascii="Arial" w:eastAsia="Arial MT" w:hAnsi="Arial" w:cs="Arial"/>
          <w:b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b/>
          <w:color w:val="000000" w:themeColor="text1"/>
          <w:lang w:val="es-ES"/>
        </w:rPr>
        <w:t>1</w:t>
      </w:r>
      <w:r w:rsidR="00F73F25" w:rsidRPr="00B959A7">
        <w:rPr>
          <w:rFonts w:ascii="Arial" w:eastAsia="Arial MT" w:hAnsi="Arial" w:cs="Arial"/>
          <w:b/>
          <w:color w:val="000000" w:themeColor="text1"/>
          <w:lang w:val="es-ES"/>
        </w:rPr>
        <w:t>°. -</w:t>
      </w:r>
      <w:r w:rsidRPr="00B959A7">
        <w:rPr>
          <w:rFonts w:ascii="Arial" w:eastAsia="Arial MT" w:hAnsi="Arial" w:cs="Arial"/>
          <w:b/>
          <w:color w:val="000000" w:themeColor="text1"/>
          <w:spacing w:val="1"/>
          <w:lang w:val="es-ES"/>
        </w:rPr>
        <w:t xml:space="preserve"> R</w:t>
      </w:r>
      <w:r w:rsidRPr="00B959A7">
        <w:rPr>
          <w:rFonts w:ascii="Arial" w:eastAsia="Arial MT" w:hAnsi="Arial" w:cs="Arial"/>
          <w:b/>
          <w:color w:val="000000" w:themeColor="text1"/>
          <w:lang w:val="es-ES"/>
        </w:rPr>
        <w:t>ECONOCER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a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los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>miembros</w:t>
      </w:r>
      <w:r w:rsidRPr="00B959A7">
        <w:rPr>
          <w:rFonts w:ascii="Arial" w:eastAsia="Arial MT" w:hAnsi="Arial" w:cs="Arial"/>
          <w:color w:val="000000" w:themeColor="text1"/>
          <w:spacing w:val="1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de la </w:t>
      </w:r>
      <w:r w:rsidRPr="004F71D8">
        <w:rPr>
          <w:rFonts w:ascii="Arial" w:eastAsia="Arial MT" w:hAnsi="Arial" w:cs="Arial"/>
          <w:b/>
          <w:bCs/>
          <w:color w:val="000000" w:themeColor="text1"/>
          <w:lang w:val="es-ES"/>
        </w:rPr>
        <w:t>Brigada de Educación Ambiental y Gestión</w:t>
      </w:r>
      <w:r w:rsidRPr="004F71D8">
        <w:rPr>
          <w:rFonts w:ascii="Arial" w:eastAsia="Arial MT" w:hAnsi="Arial" w:cs="Arial"/>
          <w:b/>
          <w:bCs/>
          <w:color w:val="000000" w:themeColor="text1"/>
          <w:spacing w:val="1"/>
          <w:lang w:val="es-ES"/>
        </w:rPr>
        <w:t xml:space="preserve"> </w:t>
      </w:r>
      <w:r w:rsidRPr="004F71D8">
        <w:rPr>
          <w:rFonts w:ascii="Arial" w:eastAsia="Arial MT" w:hAnsi="Arial" w:cs="Arial"/>
          <w:b/>
          <w:bCs/>
          <w:color w:val="000000" w:themeColor="text1"/>
          <w:lang w:val="es-ES"/>
        </w:rPr>
        <w:t>de Riesgo de Desastres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 de</w:t>
      </w:r>
      <w:r w:rsidRPr="00B959A7">
        <w:rPr>
          <w:rFonts w:ascii="Arial" w:eastAsia="Arial MT" w:hAnsi="Arial" w:cs="Arial"/>
          <w:color w:val="000000" w:themeColor="text1"/>
          <w:spacing w:val="16"/>
          <w:lang w:val="es-ES"/>
        </w:rPr>
        <w:t xml:space="preserve"> </w:t>
      </w:r>
      <w:r w:rsidRPr="00B959A7">
        <w:rPr>
          <w:rFonts w:ascii="Arial" w:eastAsia="Arial MT" w:hAnsi="Arial" w:cs="Arial"/>
          <w:color w:val="000000" w:themeColor="text1"/>
          <w:lang w:val="es-ES"/>
        </w:rPr>
        <w:t xml:space="preserve">la </w:t>
      </w:r>
      <w:r w:rsidR="00F73F25" w:rsidRPr="00B959A7">
        <w:rPr>
          <w:rFonts w:ascii="Arial" w:eastAsia="Times New Roman" w:hAnsi="Arial" w:cs="Arial"/>
          <w:color w:val="000000" w:themeColor="text1"/>
          <w:lang w:val="es-ES" w:eastAsia="es-PE"/>
        </w:rPr>
        <w:t>Institución Educativa</w:t>
      </w:r>
      <w:r w:rsidRPr="00B959A7">
        <w:rPr>
          <w:rFonts w:ascii="Arial" w:eastAsia="Times New Roman" w:hAnsi="Arial" w:cs="Arial"/>
          <w:color w:val="000000" w:themeColor="text1"/>
          <w:lang w:val="es-ES" w:eastAsia="es-PE"/>
        </w:rPr>
        <w:t xml:space="preserve"> </w:t>
      </w:r>
      <w:r w:rsidR="00F94D7E">
        <w:rPr>
          <w:rFonts w:ascii="Arial" w:eastAsia="Times New Roman" w:hAnsi="Arial" w:cs="Arial"/>
          <w:color w:val="000000" w:themeColor="text1"/>
          <w:lang w:val="es-ES" w:eastAsia="es-PE"/>
        </w:rPr>
        <w:t xml:space="preserve">Inicial </w:t>
      </w:r>
      <w:r w:rsidRPr="00ED25C7">
        <w:rPr>
          <w:rFonts w:ascii="Arial" w:eastAsia="Times New Roman" w:hAnsi="Arial" w:cs="Arial"/>
          <w:color w:val="FF0000"/>
          <w:lang w:val="es-ES" w:eastAsia="es-PE"/>
        </w:rPr>
        <w:t xml:space="preserve">N° </w:t>
      </w:r>
      <w:r w:rsidR="00F94D7E" w:rsidRPr="00ED25C7">
        <w:rPr>
          <w:rFonts w:ascii="Arial" w:eastAsia="Times New Roman" w:hAnsi="Arial" w:cs="Arial"/>
          <w:color w:val="FF0000"/>
          <w:lang w:val="es-ES" w:eastAsia="es-PE"/>
        </w:rPr>
        <w:t>501 SAN PEDRO VILCALLA</w:t>
      </w:r>
      <w:r w:rsidR="00292F59" w:rsidRPr="00ED25C7">
        <w:rPr>
          <w:rFonts w:ascii="Arial" w:eastAsia="Times New Roman" w:hAnsi="Arial" w:cs="Arial"/>
          <w:color w:val="FF0000"/>
          <w:lang w:val="es-ES" w:eastAsia="es-PE"/>
        </w:rPr>
        <w:t>MA</w:t>
      </w:r>
      <w:r w:rsidR="008C44CE" w:rsidRPr="00ED25C7">
        <w:rPr>
          <w:rFonts w:ascii="Arial" w:eastAsia="Times New Roman" w:hAnsi="Arial" w:cs="Arial"/>
          <w:color w:val="FF0000"/>
          <w:lang w:val="es-ES" w:eastAsia="es-PE"/>
        </w:rPr>
        <w:t xml:space="preserve">, del distrito de </w:t>
      </w:r>
      <w:r w:rsidR="00292F59" w:rsidRPr="00ED25C7">
        <w:rPr>
          <w:rFonts w:ascii="Arial" w:eastAsia="Times New Roman" w:hAnsi="Arial" w:cs="Arial"/>
          <w:color w:val="FF0000"/>
          <w:lang w:val="es-ES" w:eastAsia="es-PE"/>
        </w:rPr>
        <w:t>Zepita</w:t>
      </w:r>
      <w:r w:rsidR="008C44CE" w:rsidRPr="00ED25C7">
        <w:rPr>
          <w:rFonts w:ascii="Arial" w:eastAsia="Times New Roman" w:hAnsi="Arial" w:cs="Arial"/>
          <w:color w:val="FF0000"/>
          <w:lang w:val="es-ES" w:eastAsia="es-PE"/>
        </w:rPr>
        <w:t xml:space="preserve"> provincia de </w:t>
      </w:r>
      <w:r w:rsidR="00292F59" w:rsidRPr="00ED25C7">
        <w:rPr>
          <w:rFonts w:ascii="Arial" w:eastAsia="Times New Roman" w:hAnsi="Arial" w:cs="Arial"/>
          <w:color w:val="FF0000"/>
          <w:lang w:val="es-ES" w:eastAsia="es-PE"/>
        </w:rPr>
        <w:t>Chucuito</w:t>
      </w:r>
      <w:r w:rsidR="004F71D8" w:rsidRPr="00ED25C7">
        <w:rPr>
          <w:rFonts w:ascii="Arial" w:eastAsia="Times New Roman" w:hAnsi="Arial" w:cs="Arial"/>
          <w:color w:val="FF0000"/>
          <w:lang w:val="es-ES" w:eastAsia="es-PE"/>
        </w:rPr>
        <w:t xml:space="preserve"> Juli</w:t>
      </w:r>
      <w:r w:rsidR="00B959A7" w:rsidRPr="00B959A7">
        <w:rPr>
          <w:rFonts w:ascii="Arial" w:eastAsia="Times New Roman" w:hAnsi="Arial" w:cs="Arial"/>
          <w:color w:val="000000" w:themeColor="text1"/>
          <w:lang w:val="es-ES" w:eastAsia="es-PE"/>
        </w:rPr>
        <w:t xml:space="preserve">, </w:t>
      </w:r>
      <w:r w:rsidRPr="00B959A7">
        <w:rPr>
          <w:rFonts w:ascii="Arial" w:eastAsia="Times New Roman" w:hAnsi="Arial" w:cs="Arial"/>
          <w:color w:val="000000" w:themeColor="text1"/>
          <w:lang w:val="es-ES" w:eastAsia="es-PE"/>
        </w:rPr>
        <w:t>del ámbito de la Unidad de Gestión Educativa Local de</w:t>
      </w:r>
      <w:r w:rsidRPr="001716F5">
        <w:rPr>
          <w:rFonts w:ascii="Arial" w:eastAsia="Times New Roman" w:hAnsi="Arial" w:cs="Arial"/>
          <w:color w:val="FF0000"/>
          <w:lang w:val="es-ES" w:eastAsia="es-PE"/>
        </w:rPr>
        <w:t xml:space="preserve"> </w:t>
      </w:r>
      <w:r w:rsidR="00292F59" w:rsidRPr="001716F5">
        <w:rPr>
          <w:rFonts w:ascii="Arial" w:eastAsia="Times New Roman" w:hAnsi="Arial" w:cs="Arial"/>
          <w:color w:val="FF0000"/>
          <w:lang w:val="es-ES" w:eastAsia="es-PE"/>
        </w:rPr>
        <w:t xml:space="preserve">Chucuito </w:t>
      </w:r>
      <w:r w:rsidRPr="00B959A7">
        <w:rPr>
          <w:rFonts w:ascii="Arial" w:hAnsi="Arial" w:cs="Arial"/>
          <w:color w:val="000000" w:themeColor="text1"/>
          <w:lang w:val="es-PE"/>
        </w:rPr>
        <w:t xml:space="preserve">para el periodo </w:t>
      </w:r>
      <w:r w:rsidR="00B959A7" w:rsidRPr="00B959A7">
        <w:rPr>
          <w:rFonts w:ascii="Arial" w:hAnsi="Arial" w:cs="Arial"/>
          <w:color w:val="000000" w:themeColor="text1"/>
          <w:lang w:val="es-PE"/>
        </w:rPr>
        <w:t>202</w:t>
      </w:r>
      <w:r w:rsidR="006B5ADB">
        <w:rPr>
          <w:rFonts w:ascii="Arial" w:hAnsi="Arial" w:cs="Arial"/>
          <w:color w:val="000000" w:themeColor="text1"/>
          <w:lang w:val="es-PE"/>
        </w:rPr>
        <w:t>5</w:t>
      </w:r>
      <w:r w:rsidR="00B959A7" w:rsidRPr="00B959A7">
        <w:rPr>
          <w:rFonts w:ascii="Arial" w:hAnsi="Arial" w:cs="Arial"/>
          <w:color w:val="000000" w:themeColor="text1"/>
          <w:lang w:val="es-PE"/>
        </w:rPr>
        <w:t>,</w:t>
      </w:r>
      <w:r w:rsidRPr="00B959A7">
        <w:rPr>
          <w:rFonts w:ascii="Arial" w:hAnsi="Arial" w:cs="Arial"/>
          <w:color w:val="000000" w:themeColor="text1"/>
          <w:lang w:val="es-PE"/>
        </w:rPr>
        <w:t xml:space="preserve"> la cual queda conformada de la siguiente manera:</w:t>
      </w:r>
    </w:p>
    <w:p w14:paraId="2FA8ADE4" w14:textId="20BA1D1A" w:rsidR="000C4375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819"/>
      </w:tblGrid>
      <w:tr w:rsidR="000C4375" w14:paraId="55FDDC59" w14:textId="77777777" w:rsidTr="008106E1">
        <w:tc>
          <w:tcPr>
            <w:tcW w:w="1555" w:type="dxa"/>
          </w:tcPr>
          <w:p w14:paraId="136CE64C" w14:textId="5AA8DF2A" w:rsidR="000C4375" w:rsidRPr="008106E1" w:rsidRDefault="000C4375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8106E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BRIGADISTA</w:t>
            </w:r>
          </w:p>
        </w:tc>
        <w:tc>
          <w:tcPr>
            <w:tcW w:w="2835" w:type="dxa"/>
          </w:tcPr>
          <w:p w14:paraId="53CBA443" w14:textId="1B862AF2" w:rsidR="000C4375" w:rsidRPr="008106E1" w:rsidRDefault="000C4375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8106E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CARGO</w:t>
            </w:r>
          </w:p>
        </w:tc>
        <w:tc>
          <w:tcPr>
            <w:tcW w:w="4819" w:type="dxa"/>
          </w:tcPr>
          <w:p w14:paraId="46697016" w14:textId="052A53D8" w:rsidR="000C4375" w:rsidRPr="008106E1" w:rsidRDefault="000C4375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8106E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NOMBRES Y APELLIDOS</w:t>
            </w:r>
          </w:p>
        </w:tc>
      </w:tr>
      <w:tr w:rsidR="00F62268" w:rsidRPr="000F0DD6" w14:paraId="5361C5C5" w14:textId="77777777" w:rsidTr="008106E1">
        <w:tc>
          <w:tcPr>
            <w:tcW w:w="1555" w:type="dxa"/>
            <w:vMerge w:val="restart"/>
          </w:tcPr>
          <w:p w14:paraId="2A912F65" w14:textId="77777777" w:rsidR="00F62268" w:rsidRPr="000F0DD6" w:rsidRDefault="00F62268" w:rsidP="00F6226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  <w:p w14:paraId="2BC1942B" w14:textId="77777777" w:rsidR="00F62268" w:rsidRPr="000F0DD6" w:rsidRDefault="00F62268" w:rsidP="00F6226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  <w:p w14:paraId="06FB32CE" w14:textId="128C4F0E" w:rsidR="00F62268" w:rsidRPr="000F0DD6" w:rsidRDefault="00F62268" w:rsidP="00F62268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  <w:t>Brigadista Responsable (Docente, Administrativo y/o PP.FF.</w:t>
            </w:r>
          </w:p>
        </w:tc>
        <w:tc>
          <w:tcPr>
            <w:tcW w:w="2835" w:type="dxa"/>
          </w:tcPr>
          <w:p w14:paraId="6DD8AE99" w14:textId="03D872DF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  <w:t xml:space="preserve">Brigadista líder </w:t>
            </w:r>
          </w:p>
        </w:tc>
        <w:tc>
          <w:tcPr>
            <w:tcW w:w="4819" w:type="dxa"/>
          </w:tcPr>
          <w:p w14:paraId="2CAF1267" w14:textId="55E23AED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  <w:r w:rsidRPr="000F0DD6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s-PE"/>
              </w:rPr>
              <w:t xml:space="preserve">Directora </w:t>
            </w:r>
          </w:p>
        </w:tc>
      </w:tr>
      <w:tr w:rsidR="00F62268" w:rsidRPr="000F0DD6" w14:paraId="1F59E72A" w14:textId="77777777" w:rsidTr="008106E1">
        <w:tc>
          <w:tcPr>
            <w:tcW w:w="1555" w:type="dxa"/>
            <w:vMerge/>
          </w:tcPr>
          <w:p w14:paraId="68ECF3ED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6556B15F" w14:textId="271F8E6A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Cambio climático</w:t>
            </w:r>
          </w:p>
        </w:tc>
        <w:tc>
          <w:tcPr>
            <w:tcW w:w="4819" w:type="dxa"/>
          </w:tcPr>
          <w:p w14:paraId="49DF8764" w14:textId="62FB8A03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  <w:r w:rsidRPr="000F0DD6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  <w:lang w:val="es-PE"/>
              </w:rPr>
              <w:t xml:space="preserve">Profesora </w:t>
            </w:r>
          </w:p>
        </w:tc>
      </w:tr>
      <w:tr w:rsidR="00F62268" w:rsidRPr="000F0DD6" w14:paraId="3770BD53" w14:textId="77777777" w:rsidTr="008106E1">
        <w:tc>
          <w:tcPr>
            <w:tcW w:w="1555" w:type="dxa"/>
            <w:vMerge/>
          </w:tcPr>
          <w:p w14:paraId="5705F5F2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1AB92DE4" w14:textId="2C658525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Protección de la biodiversidad</w:t>
            </w:r>
          </w:p>
        </w:tc>
        <w:tc>
          <w:tcPr>
            <w:tcW w:w="4819" w:type="dxa"/>
          </w:tcPr>
          <w:p w14:paraId="4D2249A9" w14:textId="1249060D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  <w:proofErr w:type="spellStart"/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ppff</w:t>
            </w:r>
            <w:proofErr w:type="spellEnd"/>
          </w:p>
        </w:tc>
      </w:tr>
      <w:tr w:rsidR="00F62268" w:rsidRPr="000F0DD6" w14:paraId="2808F098" w14:textId="77777777" w:rsidTr="008106E1">
        <w:tc>
          <w:tcPr>
            <w:tcW w:w="1555" w:type="dxa"/>
            <w:vMerge/>
          </w:tcPr>
          <w:p w14:paraId="1A94B2BC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5599995B" w14:textId="4DB1B1EF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Ecoeficiencia</w:t>
            </w:r>
          </w:p>
        </w:tc>
        <w:tc>
          <w:tcPr>
            <w:tcW w:w="4819" w:type="dxa"/>
          </w:tcPr>
          <w:p w14:paraId="009D27B5" w14:textId="016A7D56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  <w:proofErr w:type="spellStart"/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etc</w:t>
            </w:r>
            <w:proofErr w:type="spellEnd"/>
          </w:p>
        </w:tc>
      </w:tr>
      <w:tr w:rsidR="00F62268" w:rsidRPr="000F0DD6" w14:paraId="5D80C274" w14:textId="77777777" w:rsidTr="008106E1">
        <w:tc>
          <w:tcPr>
            <w:tcW w:w="1555" w:type="dxa"/>
            <w:vMerge/>
          </w:tcPr>
          <w:p w14:paraId="0A1966D0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0B89E194" w14:textId="35040CD5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Salud y primeros auxilios</w:t>
            </w:r>
          </w:p>
        </w:tc>
        <w:tc>
          <w:tcPr>
            <w:tcW w:w="4819" w:type="dxa"/>
          </w:tcPr>
          <w:p w14:paraId="439F9E17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</w:p>
        </w:tc>
      </w:tr>
      <w:tr w:rsidR="00F62268" w:rsidRPr="000F0DD6" w14:paraId="0FBEAE70" w14:textId="77777777" w:rsidTr="008106E1">
        <w:tc>
          <w:tcPr>
            <w:tcW w:w="1555" w:type="dxa"/>
            <w:vMerge/>
          </w:tcPr>
          <w:p w14:paraId="43B94ABB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3674CA9D" w14:textId="776D11DB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Señalización y evacuación</w:t>
            </w:r>
          </w:p>
        </w:tc>
        <w:tc>
          <w:tcPr>
            <w:tcW w:w="4819" w:type="dxa"/>
          </w:tcPr>
          <w:p w14:paraId="398DCB57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</w:p>
        </w:tc>
      </w:tr>
      <w:tr w:rsidR="00F62268" w:rsidRPr="000F0DD6" w14:paraId="54FAD339" w14:textId="77777777" w:rsidTr="008106E1">
        <w:tc>
          <w:tcPr>
            <w:tcW w:w="1555" w:type="dxa"/>
            <w:vMerge/>
          </w:tcPr>
          <w:p w14:paraId="44E17551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185E8769" w14:textId="2E52ED8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Seguridad y protección</w:t>
            </w:r>
          </w:p>
        </w:tc>
        <w:tc>
          <w:tcPr>
            <w:tcW w:w="4819" w:type="dxa"/>
          </w:tcPr>
          <w:p w14:paraId="7D7D8F99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</w:p>
        </w:tc>
      </w:tr>
      <w:tr w:rsidR="00F62268" w:rsidRPr="000F0DD6" w14:paraId="5831DF6C" w14:textId="77777777" w:rsidTr="008106E1">
        <w:tc>
          <w:tcPr>
            <w:tcW w:w="1555" w:type="dxa"/>
            <w:vMerge/>
          </w:tcPr>
          <w:p w14:paraId="72760BE1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35B2B6B7" w14:textId="3E6F2E55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Contra incendio</w:t>
            </w:r>
          </w:p>
        </w:tc>
        <w:tc>
          <w:tcPr>
            <w:tcW w:w="4819" w:type="dxa"/>
          </w:tcPr>
          <w:p w14:paraId="24186D9D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</w:p>
        </w:tc>
      </w:tr>
      <w:tr w:rsidR="00F62268" w:rsidRPr="000F0DD6" w14:paraId="4C6123C2" w14:textId="77777777" w:rsidTr="008106E1">
        <w:tc>
          <w:tcPr>
            <w:tcW w:w="1555" w:type="dxa"/>
            <w:vMerge/>
          </w:tcPr>
          <w:p w14:paraId="7A26FD08" w14:textId="77777777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44C618A9" w14:textId="4A5147FF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Soporte socioemocional y actividades lúdicas</w:t>
            </w:r>
          </w:p>
        </w:tc>
        <w:tc>
          <w:tcPr>
            <w:tcW w:w="4819" w:type="dxa"/>
          </w:tcPr>
          <w:p w14:paraId="7EACF5DD" w14:textId="71520DF3" w:rsidR="00F62268" w:rsidRPr="000F0DD6" w:rsidRDefault="00F62268" w:rsidP="00F62268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</w:pPr>
            <w:proofErr w:type="spellStart"/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etc</w:t>
            </w:r>
            <w:proofErr w:type="spellEnd"/>
          </w:p>
        </w:tc>
      </w:tr>
    </w:tbl>
    <w:p w14:paraId="1EFB2BD0" w14:textId="77777777" w:rsidR="000C4375" w:rsidRPr="000F0DD6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7C353834" w14:textId="1F085BFE" w:rsidR="000C4375" w:rsidRPr="000F0DD6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819"/>
      </w:tblGrid>
      <w:tr w:rsidR="008106E1" w:rsidRPr="000F0DD6" w14:paraId="17C857DF" w14:textId="77777777" w:rsidTr="008571F6">
        <w:tc>
          <w:tcPr>
            <w:tcW w:w="1555" w:type="dxa"/>
          </w:tcPr>
          <w:p w14:paraId="5EF3C296" w14:textId="77777777" w:rsidR="008106E1" w:rsidRPr="000F0DD6" w:rsidRDefault="008106E1" w:rsidP="008571F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BRIGADISTA</w:t>
            </w:r>
          </w:p>
        </w:tc>
        <w:tc>
          <w:tcPr>
            <w:tcW w:w="2835" w:type="dxa"/>
          </w:tcPr>
          <w:p w14:paraId="487CDDEB" w14:textId="77777777" w:rsidR="008106E1" w:rsidRPr="000F0DD6" w:rsidRDefault="008106E1" w:rsidP="008571F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CARGO</w:t>
            </w:r>
          </w:p>
        </w:tc>
        <w:tc>
          <w:tcPr>
            <w:tcW w:w="4819" w:type="dxa"/>
          </w:tcPr>
          <w:p w14:paraId="795A49A6" w14:textId="77777777" w:rsidR="008106E1" w:rsidRPr="000F0DD6" w:rsidRDefault="008106E1" w:rsidP="008571F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PE"/>
              </w:rPr>
              <w:t>NOMBRES Y APELLIDOS</w:t>
            </w:r>
          </w:p>
        </w:tc>
      </w:tr>
      <w:tr w:rsidR="008106E1" w:rsidRPr="000F0DD6" w14:paraId="516F7C4C" w14:textId="77777777" w:rsidTr="008571F6">
        <w:tc>
          <w:tcPr>
            <w:tcW w:w="1555" w:type="dxa"/>
            <w:vMerge w:val="restart"/>
          </w:tcPr>
          <w:p w14:paraId="7BDFD582" w14:textId="77777777" w:rsidR="008106E1" w:rsidRPr="000F0DD6" w:rsidRDefault="008106E1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  <w:p w14:paraId="19F9AEE1" w14:textId="77777777" w:rsidR="008106E1" w:rsidRPr="000F0DD6" w:rsidRDefault="008106E1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</w:pPr>
          </w:p>
          <w:p w14:paraId="6D0E38BC" w14:textId="3EDA83F5" w:rsidR="008106E1" w:rsidRPr="000F0DD6" w:rsidRDefault="008106E1" w:rsidP="008106E1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PE"/>
              </w:rPr>
              <w:t>Brigadista Escolar(apoyo)</w:t>
            </w:r>
          </w:p>
        </w:tc>
        <w:tc>
          <w:tcPr>
            <w:tcW w:w="2835" w:type="dxa"/>
          </w:tcPr>
          <w:p w14:paraId="55A36F38" w14:textId="3FB700FF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Cambio climático</w:t>
            </w:r>
          </w:p>
        </w:tc>
        <w:tc>
          <w:tcPr>
            <w:tcW w:w="4819" w:type="dxa"/>
          </w:tcPr>
          <w:p w14:paraId="79EE98F9" w14:textId="36C7CC3C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  <w:t xml:space="preserve"> </w:t>
            </w:r>
          </w:p>
        </w:tc>
      </w:tr>
      <w:tr w:rsidR="008106E1" w:rsidRPr="000F0DD6" w14:paraId="7EECB030" w14:textId="77777777" w:rsidTr="008571F6">
        <w:tc>
          <w:tcPr>
            <w:tcW w:w="1555" w:type="dxa"/>
            <w:vMerge/>
          </w:tcPr>
          <w:p w14:paraId="3D00428E" w14:textId="77777777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4E061E59" w14:textId="6AAE1FE9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Protección de la biodiversidad</w:t>
            </w:r>
          </w:p>
        </w:tc>
        <w:tc>
          <w:tcPr>
            <w:tcW w:w="4819" w:type="dxa"/>
          </w:tcPr>
          <w:p w14:paraId="5BC71139" w14:textId="038047BB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</w:p>
        </w:tc>
      </w:tr>
      <w:tr w:rsidR="008106E1" w:rsidRPr="000F0DD6" w14:paraId="0AC4F5CF" w14:textId="77777777" w:rsidTr="008571F6">
        <w:tc>
          <w:tcPr>
            <w:tcW w:w="1555" w:type="dxa"/>
            <w:vMerge/>
          </w:tcPr>
          <w:p w14:paraId="593024A3" w14:textId="77777777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26FA5D27" w14:textId="350B0F5A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Ecoeficiencia</w:t>
            </w:r>
          </w:p>
        </w:tc>
        <w:tc>
          <w:tcPr>
            <w:tcW w:w="4819" w:type="dxa"/>
          </w:tcPr>
          <w:p w14:paraId="6DD47622" w14:textId="6B4C7486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</w:p>
        </w:tc>
      </w:tr>
      <w:tr w:rsidR="008106E1" w:rsidRPr="000F0DD6" w14:paraId="5418A124" w14:textId="77777777" w:rsidTr="008571F6">
        <w:tc>
          <w:tcPr>
            <w:tcW w:w="1555" w:type="dxa"/>
            <w:vMerge/>
          </w:tcPr>
          <w:p w14:paraId="4116B8A0" w14:textId="77777777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1FB5B555" w14:textId="0458C425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Salud y primeros auxilios</w:t>
            </w:r>
          </w:p>
        </w:tc>
        <w:tc>
          <w:tcPr>
            <w:tcW w:w="4819" w:type="dxa"/>
          </w:tcPr>
          <w:p w14:paraId="18FA443D" w14:textId="6F1F1D3B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</w:p>
        </w:tc>
      </w:tr>
      <w:tr w:rsidR="008106E1" w:rsidRPr="000F0DD6" w14:paraId="24BE56C0" w14:textId="77777777" w:rsidTr="008571F6">
        <w:tc>
          <w:tcPr>
            <w:tcW w:w="1555" w:type="dxa"/>
            <w:vMerge/>
          </w:tcPr>
          <w:p w14:paraId="4FEAB8C5" w14:textId="77777777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7ABF3D79" w14:textId="5C6967C0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Señalización y evacuación</w:t>
            </w:r>
          </w:p>
        </w:tc>
        <w:tc>
          <w:tcPr>
            <w:tcW w:w="4819" w:type="dxa"/>
          </w:tcPr>
          <w:p w14:paraId="15A637FB" w14:textId="17B157A6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</w:p>
        </w:tc>
      </w:tr>
      <w:tr w:rsidR="008106E1" w:rsidRPr="000F0DD6" w14:paraId="26BD9549" w14:textId="77777777" w:rsidTr="008571F6">
        <w:tc>
          <w:tcPr>
            <w:tcW w:w="1555" w:type="dxa"/>
            <w:vMerge/>
          </w:tcPr>
          <w:p w14:paraId="3512D0ED" w14:textId="77777777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</w:p>
        </w:tc>
        <w:tc>
          <w:tcPr>
            <w:tcW w:w="2835" w:type="dxa"/>
          </w:tcPr>
          <w:p w14:paraId="2DE5F163" w14:textId="52BE2650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PE"/>
              </w:rPr>
              <w:t>Seguridad y protección</w:t>
            </w:r>
          </w:p>
        </w:tc>
        <w:tc>
          <w:tcPr>
            <w:tcW w:w="4819" w:type="dxa"/>
          </w:tcPr>
          <w:p w14:paraId="696A1BE8" w14:textId="097C2E7C" w:rsidR="008106E1" w:rsidRPr="000F0DD6" w:rsidRDefault="008106E1" w:rsidP="008106E1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PE"/>
              </w:rPr>
            </w:pPr>
            <w:r w:rsidRPr="000F0DD6"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s-PE"/>
              </w:rPr>
              <w:t>Estudiantes</w:t>
            </w:r>
          </w:p>
        </w:tc>
      </w:tr>
    </w:tbl>
    <w:p w14:paraId="1EBDF0B9" w14:textId="77C8ADB0" w:rsidR="000C4375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68BC39E3" w14:textId="1805AA89" w:rsidR="000C4375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25F09155" w14:textId="77777777" w:rsidR="001716F5" w:rsidRDefault="001716F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5273295A" w14:textId="77777777" w:rsidR="001716F5" w:rsidRDefault="001716F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37ECC880" w14:textId="77777777" w:rsidR="001716F5" w:rsidRDefault="001716F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2C6C00EB" w14:textId="466C0539" w:rsidR="000C4375" w:rsidRDefault="000C4375" w:rsidP="00E64C6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615BFC40" w14:textId="71B9D7C1" w:rsidR="00E64C67" w:rsidRPr="00B959A7" w:rsidRDefault="00E64C67" w:rsidP="00E64C67">
      <w:pPr>
        <w:tabs>
          <w:tab w:val="left" w:pos="5292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B959A7">
        <w:rPr>
          <w:rFonts w:ascii="Arial" w:hAnsi="Arial" w:cs="Arial"/>
          <w:b/>
          <w:color w:val="000000" w:themeColor="text1"/>
          <w:lang w:val="es-PE"/>
        </w:rPr>
        <w:lastRenderedPageBreak/>
        <w:t xml:space="preserve">                                             ARTÍCULO 2</w:t>
      </w:r>
      <w:proofErr w:type="gramStart"/>
      <w:r w:rsidRPr="00B959A7">
        <w:rPr>
          <w:rFonts w:ascii="Arial" w:hAnsi="Arial" w:cs="Arial"/>
          <w:b/>
          <w:color w:val="000000" w:themeColor="text1"/>
          <w:lang w:val="es-PE"/>
        </w:rPr>
        <w:t>°.-</w:t>
      </w:r>
      <w:proofErr w:type="gramEnd"/>
      <w:r w:rsidRPr="00B959A7">
        <w:rPr>
          <w:rFonts w:ascii="Arial" w:hAnsi="Arial" w:cs="Arial"/>
          <w:b/>
          <w:color w:val="000000" w:themeColor="text1"/>
          <w:lang w:val="es-PE"/>
        </w:rPr>
        <w:t xml:space="preserve">  </w:t>
      </w:r>
      <w:r w:rsidRPr="00B959A7">
        <w:rPr>
          <w:rFonts w:ascii="Arial" w:hAnsi="Arial" w:cs="Arial"/>
          <w:color w:val="000000" w:themeColor="text1"/>
          <w:lang w:val="es-PE"/>
        </w:rPr>
        <w:t xml:space="preserve">Los(as) Brigadistas responsables y escolares, integrantes de la </w:t>
      </w:r>
      <w:r w:rsidRPr="004F71D8">
        <w:rPr>
          <w:rFonts w:ascii="Arial" w:hAnsi="Arial" w:cs="Arial"/>
          <w:b/>
          <w:bCs/>
          <w:color w:val="000000" w:themeColor="text1"/>
          <w:lang w:val="es-PE"/>
        </w:rPr>
        <w:t>Brigada de Educación Ambiental y de Gestión del Riesgo de Desastres</w:t>
      </w:r>
      <w:r w:rsidRPr="00B959A7">
        <w:rPr>
          <w:rFonts w:ascii="Arial" w:hAnsi="Arial" w:cs="Arial"/>
          <w:color w:val="000000" w:themeColor="text1"/>
          <w:lang w:val="es-PE"/>
        </w:rPr>
        <w:t xml:space="preserve"> de la institución educativa</w:t>
      </w:r>
      <w:r w:rsidR="00B959A7" w:rsidRPr="00B959A7">
        <w:rPr>
          <w:rFonts w:ascii="Arial" w:hAnsi="Arial" w:cs="Arial"/>
          <w:color w:val="000000" w:themeColor="text1"/>
          <w:lang w:val="es-PE"/>
        </w:rPr>
        <w:t xml:space="preserve"> </w:t>
      </w:r>
      <w:r w:rsidR="008223E4" w:rsidRPr="001716F5">
        <w:rPr>
          <w:rFonts w:ascii="Arial" w:eastAsia="Times New Roman" w:hAnsi="Arial" w:cs="Arial"/>
          <w:color w:val="FF0000"/>
          <w:lang w:val="es-ES" w:eastAsia="es-PE"/>
        </w:rPr>
        <w:t xml:space="preserve">Institución Educativa Inicial </w:t>
      </w:r>
      <w:proofErr w:type="spellStart"/>
      <w:r w:rsidR="008223E4" w:rsidRPr="001716F5">
        <w:rPr>
          <w:rFonts w:ascii="Arial" w:eastAsia="Times New Roman" w:hAnsi="Arial" w:cs="Arial"/>
          <w:color w:val="FF0000"/>
          <w:lang w:val="es-ES" w:eastAsia="es-PE"/>
        </w:rPr>
        <w:t>N°</w:t>
      </w:r>
      <w:proofErr w:type="spellEnd"/>
      <w:r w:rsidR="008223E4" w:rsidRPr="001716F5">
        <w:rPr>
          <w:rFonts w:ascii="Arial" w:eastAsia="Times New Roman" w:hAnsi="Arial" w:cs="Arial"/>
          <w:color w:val="FF0000"/>
          <w:lang w:val="es-ES" w:eastAsia="es-PE"/>
        </w:rPr>
        <w:t xml:space="preserve"> 501 SAN PEDRO VILCALLAMA, </w:t>
      </w:r>
      <w:r w:rsidRPr="001716F5">
        <w:rPr>
          <w:rFonts w:ascii="Arial" w:hAnsi="Arial" w:cs="Arial"/>
          <w:color w:val="FF0000"/>
          <w:lang w:val="es-PE"/>
        </w:rPr>
        <w:t>20</w:t>
      </w:r>
      <w:r w:rsidR="001716F5">
        <w:rPr>
          <w:rFonts w:ascii="Arial" w:hAnsi="Arial" w:cs="Arial"/>
          <w:color w:val="FF0000"/>
          <w:lang w:val="es-PE"/>
        </w:rPr>
        <w:t>2</w:t>
      </w:r>
      <w:r w:rsidR="006B5ADB">
        <w:rPr>
          <w:rFonts w:ascii="Arial" w:hAnsi="Arial" w:cs="Arial"/>
          <w:color w:val="FF0000"/>
          <w:lang w:val="es-PE"/>
        </w:rPr>
        <w:t>5</w:t>
      </w:r>
      <w:r w:rsidRPr="00B959A7">
        <w:rPr>
          <w:rFonts w:ascii="Arial" w:hAnsi="Arial" w:cs="Arial"/>
          <w:color w:val="000000" w:themeColor="text1"/>
          <w:lang w:val="es-PE"/>
        </w:rPr>
        <w:t>, utilizarán un distintivo en el brazo izquierdo con los colores determinados, para su identificación en los simulacros y en casos reales de una emergencia.</w:t>
      </w:r>
    </w:p>
    <w:p w14:paraId="044EF7E5" w14:textId="77777777" w:rsidR="00D52EB3" w:rsidRPr="00B959A7" w:rsidRDefault="00D52EB3" w:rsidP="00E64C67">
      <w:pPr>
        <w:tabs>
          <w:tab w:val="left" w:pos="5292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</w:p>
    <w:p w14:paraId="6C1792E7" w14:textId="50D962AD" w:rsidR="00D52EB3" w:rsidRPr="00B959A7" w:rsidRDefault="00D52EB3" w:rsidP="00E64C67">
      <w:pPr>
        <w:tabs>
          <w:tab w:val="left" w:pos="5292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B959A7">
        <w:rPr>
          <w:rFonts w:ascii="Arial" w:hAnsi="Arial" w:cs="Arial"/>
          <w:color w:val="000000" w:themeColor="text1"/>
          <w:lang w:val="es-PE"/>
        </w:rPr>
        <w:t xml:space="preserve">                       </w:t>
      </w:r>
      <w:r w:rsidRPr="00B959A7">
        <w:rPr>
          <w:rFonts w:ascii="Arial" w:hAnsi="Arial" w:cs="Arial"/>
          <w:b/>
          <w:color w:val="000000" w:themeColor="text1"/>
          <w:lang w:val="es-PE"/>
        </w:rPr>
        <w:t>ARTICULO 3</w:t>
      </w:r>
      <w:proofErr w:type="gramStart"/>
      <w:r w:rsidRPr="00B959A7">
        <w:rPr>
          <w:rFonts w:ascii="Arial" w:hAnsi="Arial" w:cs="Arial"/>
          <w:b/>
          <w:color w:val="000000" w:themeColor="text1"/>
          <w:lang w:val="es-PE"/>
        </w:rPr>
        <w:t>°.-</w:t>
      </w:r>
      <w:proofErr w:type="gramEnd"/>
      <w:r w:rsidRPr="00B959A7">
        <w:rPr>
          <w:rFonts w:ascii="Arial" w:hAnsi="Arial" w:cs="Arial"/>
          <w:color w:val="000000" w:themeColor="text1"/>
          <w:lang w:val="es-PE"/>
        </w:rPr>
        <w:t xml:space="preserve"> Notificar la presente Resolución a cada integrante de la Brigada de Educación Ambiental y Gestión del Riesgo de Desastres para su conocimiento y cumplimiento de sus funciones, de acuerdo a la normativa vigente.</w:t>
      </w:r>
    </w:p>
    <w:p w14:paraId="20E911B2" w14:textId="77777777" w:rsidR="00E64C67" w:rsidRPr="00B959A7" w:rsidRDefault="00E64C67" w:rsidP="00E64C67">
      <w:pPr>
        <w:tabs>
          <w:tab w:val="left" w:pos="5292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PE"/>
        </w:rPr>
      </w:pPr>
    </w:p>
    <w:p w14:paraId="2858A977" w14:textId="70B48357" w:rsidR="00E64C67" w:rsidRPr="00B959A7" w:rsidRDefault="00E64C67" w:rsidP="00E64C67">
      <w:pPr>
        <w:tabs>
          <w:tab w:val="left" w:pos="5292"/>
        </w:tabs>
        <w:spacing w:after="0" w:line="240" w:lineRule="auto"/>
        <w:jc w:val="both"/>
        <w:rPr>
          <w:rFonts w:ascii="Arial" w:hAnsi="Arial" w:cs="Arial"/>
          <w:color w:val="000000" w:themeColor="text1"/>
          <w:lang w:val="es-PE"/>
        </w:rPr>
      </w:pPr>
      <w:r w:rsidRPr="00B959A7">
        <w:rPr>
          <w:rFonts w:ascii="Arial" w:hAnsi="Arial" w:cs="Arial"/>
          <w:b/>
          <w:color w:val="000000" w:themeColor="text1"/>
          <w:lang w:val="es-PE"/>
        </w:rPr>
        <w:t xml:space="preserve">  </w:t>
      </w:r>
      <w:r w:rsidR="00B959A7" w:rsidRPr="00B959A7">
        <w:rPr>
          <w:rFonts w:ascii="Arial" w:hAnsi="Arial" w:cs="Arial"/>
          <w:b/>
          <w:color w:val="000000" w:themeColor="text1"/>
          <w:lang w:val="es-PE"/>
        </w:rPr>
        <w:t xml:space="preserve">                     ARTÍCULO </w:t>
      </w:r>
      <w:r w:rsidR="00D52EB3" w:rsidRPr="00B959A7">
        <w:rPr>
          <w:rFonts w:ascii="Arial" w:hAnsi="Arial" w:cs="Arial"/>
          <w:b/>
          <w:color w:val="000000" w:themeColor="text1"/>
          <w:lang w:val="es-PE"/>
        </w:rPr>
        <w:t>4</w:t>
      </w:r>
      <w:proofErr w:type="gramStart"/>
      <w:r w:rsidRPr="00B959A7">
        <w:rPr>
          <w:rFonts w:ascii="Arial" w:hAnsi="Arial" w:cs="Arial"/>
          <w:b/>
          <w:color w:val="000000" w:themeColor="text1"/>
          <w:lang w:val="es-PE"/>
        </w:rPr>
        <w:t>°.-</w:t>
      </w:r>
      <w:proofErr w:type="gramEnd"/>
      <w:r w:rsidRPr="00B959A7">
        <w:rPr>
          <w:rFonts w:ascii="Arial" w:hAnsi="Arial" w:cs="Arial"/>
          <w:b/>
          <w:color w:val="000000" w:themeColor="text1"/>
          <w:lang w:val="es-PE"/>
        </w:rPr>
        <w:t xml:space="preserve"> REMITIR </w:t>
      </w:r>
      <w:r w:rsidRPr="00B959A7">
        <w:rPr>
          <w:rFonts w:ascii="Arial" w:hAnsi="Arial" w:cs="Arial"/>
          <w:color w:val="000000" w:themeColor="text1"/>
          <w:lang w:val="es-PE"/>
        </w:rPr>
        <w:t xml:space="preserve">copia de la presente resolución a la Coordinación del PREVAED 0068 Escuela Segura de la UGEL </w:t>
      </w:r>
      <w:r w:rsidR="007E7C59" w:rsidRPr="00B959A7">
        <w:rPr>
          <w:rFonts w:ascii="Arial" w:eastAsia="Times New Roman" w:hAnsi="Arial" w:cs="Arial"/>
          <w:color w:val="000000" w:themeColor="text1"/>
          <w:lang w:val="es-ES" w:eastAsia="es-PE"/>
        </w:rPr>
        <w:t>C</w:t>
      </w:r>
      <w:r w:rsidR="004F71D8">
        <w:rPr>
          <w:rFonts w:ascii="Arial" w:eastAsia="Times New Roman" w:hAnsi="Arial" w:cs="Arial"/>
          <w:color w:val="000000" w:themeColor="text1"/>
          <w:lang w:val="es-ES" w:eastAsia="es-PE"/>
        </w:rPr>
        <w:t>hucuito Juli</w:t>
      </w:r>
      <w:r w:rsidRPr="00B959A7">
        <w:rPr>
          <w:rFonts w:ascii="Arial" w:eastAsia="Times New Roman" w:hAnsi="Arial" w:cs="Arial"/>
          <w:color w:val="000000" w:themeColor="text1"/>
          <w:lang w:val="es-ES" w:eastAsia="es-PE"/>
        </w:rPr>
        <w:t xml:space="preserve">,  </w:t>
      </w:r>
      <w:r w:rsidRPr="00B959A7">
        <w:rPr>
          <w:rFonts w:ascii="Arial" w:hAnsi="Arial" w:cs="Arial"/>
          <w:color w:val="000000" w:themeColor="text1"/>
          <w:lang w:val="es-PE"/>
        </w:rPr>
        <w:t xml:space="preserve"> para su conocimiento y fines correspondientes.</w:t>
      </w:r>
    </w:p>
    <w:p w14:paraId="6C69FEDD" w14:textId="77777777" w:rsidR="00E64C67" w:rsidRPr="00B959A7" w:rsidRDefault="00E64C67" w:rsidP="00E64C67">
      <w:pPr>
        <w:spacing w:after="0" w:line="240" w:lineRule="auto"/>
        <w:ind w:left="708" w:firstLine="426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39634CD0" w14:textId="77777777" w:rsidR="00E64C67" w:rsidRPr="00B959A7" w:rsidRDefault="00E64C67" w:rsidP="00E64C67">
      <w:pPr>
        <w:spacing w:after="0" w:line="240" w:lineRule="auto"/>
        <w:ind w:left="708" w:firstLine="426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31868A06" w14:textId="1E52ED22" w:rsidR="00E64C67" w:rsidRPr="00B959A7" w:rsidRDefault="00F62268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>REGÍSTRESE</w:t>
      </w:r>
      <w:r w:rsidR="00E64C67"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, </w:t>
      </w: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>COMUNÍQUESE</w:t>
      </w:r>
      <w:r w:rsidR="00E64C67"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 Y CÚMPLASE</w:t>
      </w:r>
    </w:p>
    <w:p w14:paraId="1169E671" w14:textId="77777777" w:rsidR="00E64C67" w:rsidRPr="00B959A7" w:rsidRDefault="00E64C67" w:rsidP="00E64C67">
      <w:pPr>
        <w:spacing w:after="0" w:line="240" w:lineRule="auto"/>
        <w:ind w:left="708" w:firstLine="426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26BA43DC" w14:textId="77777777" w:rsidR="00E64C67" w:rsidRPr="00B959A7" w:rsidRDefault="00E64C67" w:rsidP="00E64C67">
      <w:pPr>
        <w:spacing w:after="0" w:line="240" w:lineRule="auto"/>
        <w:ind w:left="708" w:firstLine="426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52CA1B59" w14:textId="77777777" w:rsidR="00E64C67" w:rsidRPr="00B959A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2E8809AA" w14:textId="77777777" w:rsidR="00E64C67" w:rsidRPr="00B959A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33E77A8D" w14:textId="77777777" w:rsidR="00E64C67" w:rsidRPr="00B959A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52554B1D" w14:textId="0ADB0944" w:rsidR="00E64C6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0FFF2E94" w14:textId="4BAA9212" w:rsidR="000F0DD6" w:rsidRDefault="000F0DD6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69B2A01E" w14:textId="77777777" w:rsidR="000F0DD6" w:rsidRPr="00B959A7" w:rsidRDefault="000F0DD6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</w:p>
    <w:p w14:paraId="2D2F73D9" w14:textId="77777777" w:rsidR="00E64C67" w:rsidRPr="00B959A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>………………………………………………………</w:t>
      </w:r>
    </w:p>
    <w:p w14:paraId="107C1D48" w14:textId="77777777" w:rsidR="00E64C67" w:rsidRPr="00B959A7" w:rsidRDefault="00E64C67" w:rsidP="00E64C67">
      <w:pPr>
        <w:spacing w:after="0" w:line="240" w:lineRule="auto"/>
        <w:jc w:val="center"/>
        <w:rPr>
          <w:rFonts w:ascii="Arial" w:eastAsia="Arial Unicode MS" w:hAnsi="Arial" w:cs="Arial"/>
          <w:b/>
          <w:color w:val="000000" w:themeColor="text1"/>
          <w:lang w:val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Firma y sello </w:t>
      </w:r>
    </w:p>
    <w:p w14:paraId="047C17A5" w14:textId="70C34036" w:rsidR="00E64C67" w:rsidRPr="00B959A7" w:rsidRDefault="00E64C67" w:rsidP="00E64C6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es-PE"/>
        </w:rPr>
      </w:pP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DIRECTOR (a) DE </w:t>
      </w:r>
      <w:r w:rsidR="00F62268" w:rsidRPr="00B959A7">
        <w:rPr>
          <w:rFonts w:ascii="Arial" w:eastAsia="Arial Unicode MS" w:hAnsi="Arial" w:cs="Arial"/>
          <w:b/>
          <w:color w:val="000000" w:themeColor="text1"/>
          <w:lang w:val="es-PE"/>
        </w:rPr>
        <w:t>INSTITUCIÓN</w:t>
      </w:r>
      <w:r w:rsidRPr="00B959A7">
        <w:rPr>
          <w:rFonts w:ascii="Arial" w:eastAsia="Arial Unicode MS" w:hAnsi="Arial" w:cs="Arial"/>
          <w:b/>
          <w:color w:val="000000" w:themeColor="text1"/>
          <w:lang w:val="es-PE"/>
        </w:rPr>
        <w:t xml:space="preserve"> EDUCATIVA</w:t>
      </w:r>
    </w:p>
    <w:p w14:paraId="27A3C92B" w14:textId="77777777" w:rsidR="00E64C67" w:rsidRPr="00B959A7" w:rsidRDefault="00E64C6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6E85B5C0" w14:textId="04B5881A" w:rsidR="00E64C67" w:rsidRDefault="00E64C6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433301D2" w14:textId="16D9ADDB" w:rsidR="000F0DD6" w:rsidRDefault="000F0DD6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37EF78DC" w14:textId="78FC62A4" w:rsidR="000F0DD6" w:rsidRDefault="000F0DD6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05611BCD" w14:textId="77777777" w:rsidR="000F0DD6" w:rsidRPr="00B959A7" w:rsidRDefault="000F0DD6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1A9A69A8" w14:textId="77777777" w:rsidR="00E64C67" w:rsidRDefault="00E64C6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707DEB1A" w14:textId="77777777" w:rsidR="00A64827" w:rsidRDefault="00A6482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0E7B7EE3" w14:textId="77777777" w:rsidR="00A64827" w:rsidRDefault="00A6482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762185CD" w14:textId="77777777" w:rsidR="00A64827" w:rsidRDefault="00A6482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2DA51405" w14:textId="77777777" w:rsidR="00A64827" w:rsidRDefault="00A6482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30D422E1" w14:textId="77777777" w:rsidR="00E64C67" w:rsidRPr="00B959A7" w:rsidRDefault="00E64C67" w:rsidP="00E64C67">
      <w:pPr>
        <w:tabs>
          <w:tab w:val="left" w:pos="5292"/>
        </w:tabs>
        <w:jc w:val="both"/>
        <w:rPr>
          <w:color w:val="000000" w:themeColor="text1"/>
          <w:lang w:val="es-PE"/>
        </w:rPr>
      </w:pPr>
    </w:p>
    <w:p w14:paraId="2592D404" w14:textId="77777777" w:rsidR="006B5ADB" w:rsidRPr="006B5ADB" w:rsidRDefault="006B5ADB" w:rsidP="006B5ADB">
      <w:pPr>
        <w:tabs>
          <w:tab w:val="left" w:pos="5292"/>
        </w:tabs>
        <w:spacing w:after="0" w:line="240" w:lineRule="auto"/>
        <w:jc w:val="both"/>
        <w:rPr>
          <w:sz w:val="12"/>
          <w:szCs w:val="12"/>
          <w:lang w:val="es-PE"/>
        </w:rPr>
      </w:pPr>
      <w:r w:rsidRPr="006B5ADB">
        <w:rPr>
          <w:sz w:val="12"/>
          <w:szCs w:val="12"/>
          <w:lang w:val="es-PE"/>
        </w:rPr>
        <w:t>GACC/DUGEL-CHJ</w:t>
      </w:r>
    </w:p>
    <w:p w14:paraId="0CDC71C1" w14:textId="77777777" w:rsidR="006B5ADB" w:rsidRPr="006B5ADB" w:rsidRDefault="006B5ADB" w:rsidP="006B5ADB">
      <w:pPr>
        <w:tabs>
          <w:tab w:val="left" w:pos="5292"/>
        </w:tabs>
        <w:spacing w:after="0" w:line="240" w:lineRule="auto"/>
        <w:jc w:val="both"/>
        <w:rPr>
          <w:sz w:val="12"/>
          <w:szCs w:val="12"/>
          <w:lang w:val="es-PE"/>
        </w:rPr>
      </w:pPr>
      <w:r w:rsidRPr="006B5ADB">
        <w:rPr>
          <w:sz w:val="12"/>
          <w:szCs w:val="12"/>
          <w:lang w:val="es-PE"/>
        </w:rPr>
        <w:t>OAA/J-AGI</w:t>
      </w:r>
    </w:p>
    <w:p w14:paraId="0004AA7F" w14:textId="77777777" w:rsidR="006B5ADB" w:rsidRPr="006B5ADB" w:rsidRDefault="006B5ADB" w:rsidP="006B5ADB">
      <w:pPr>
        <w:tabs>
          <w:tab w:val="left" w:pos="5292"/>
        </w:tabs>
        <w:spacing w:after="0" w:line="240" w:lineRule="auto"/>
        <w:jc w:val="both"/>
        <w:rPr>
          <w:sz w:val="12"/>
          <w:szCs w:val="12"/>
          <w:lang w:val="es-PE"/>
        </w:rPr>
      </w:pPr>
      <w:r w:rsidRPr="006B5ADB">
        <w:rPr>
          <w:sz w:val="12"/>
          <w:szCs w:val="12"/>
          <w:lang w:val="es-PE"/>
        </w:rPr>
        <w:t>KAB/COORD.L-PREVAED 0068</w:t>
      </w:r>
    </w:p>
    <w:p w14:paraId="4E0D7226" w14:textId="77777777" w:rsidR="006B5ADB" w:rsidRPr="00F82AF9" w:rsidRDefault="006B5ADB" w:rsidP="006B5ADB">
      <w:pPr>
        <w:tabs>
          <w:tab w:val="left" w:pos="5292"/>
        </w:tabs>
        <w:spacing w:after="0" w:line="240" w:lineRule="auto"/>
        <w:jc w:val="both"/>
        <w:rPr>
          <w:color w:val="FF0000"/>
          <w:sz w:val="12"/>
          <w:szCs w:val="12"/>
          <w:lang w:val="es-PE"/>
        </w:rPr>
      </w:pPr>
      <w:r w:rsidRPr="006B5ADB">
        <w:rPr>
          <w:color w:val="FF0000"/>
          <w:sz w:val="12"/>
          <w:szCs w:val="12"/>
          <w:lang w:val="es-PE"/>
        </w:rPr>
        <w:t>YVCM/DIEI-N</w:t>
      </w:r>
      <w:r w:rsidRPr="006B5ADB">
        <w:rPr>
          <w:color w:val="FF0000"/>
          <w:sz w:val="12"/>
          <w:szCs w:val="12"/>
          <w:vertAlign w:val="superscript"/>
          <w:lang w:val="es-PE"/>
        </w:rPr>
        <w:t>O</w:t>
      </w:r>
      <w:r w:rsidRPr="006B5ADB">
        <w:rPr>
          <w:color w:val="FF0000"/>
          <w:sz w:val="12"/>
          <w:szCs w:val="12"/>
          <w:lang w:val="es-PE"/>
        </w:rPr>
        <w:t xml:space="preserve"> 111</w:t>
      </w:r>
    </w:p>
    <w:p w14:paraId="671E4664" w14:textId="77777777" w:rsidR="00E64C67" w:rsidRPr="00B959A7" w:rsidRDefault="00E64C67" w:rsidP="00B62BFF">
      <w:pPr>
        <w:tabs>
          <w:tab w:val="left" w:pos="5292"/>
        </w:tabs>
        <w:spacing w:after="0" w:line="240" w:lineRule="auto"/>
        <w:jc w:val="both"/>
        <w:rPr>
          <w:color w:val="000000" w:themeColor="text1"/>
          <w:sz w:val="12"/>
          <w:szCs w:val="12"/>
          <w:lang w:val="es-PE"/>
        </w:rPr>
      </w:pPr>
    </w:p>
    <w:sectPr w:rsidR="00E64C67" w:rsidRPr="00B959A7" w:rsidSect="00BC568F">
      <w:headerReference w:type="default" r:id="rId8"/>
      <w:pgSz w:w="11907" w:h="16840" w:code="9"/>
      <w:pgMar w:top="1701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E41E" w14:textId="77777777" w:rsidR="007E7CD3" w:rsidRDefault="007E7CD3" w:rsidP="003B195C">
      <w:pPr>
        <w:spacing w:after="0" w:line="240" w:lineRule="auto"/>
      </w:pPr>
      <w:r>
        <w:separator/>
      </w:r>
    </w:p>
  </w:endnote>
  <w:endnote w:type="continuationSeparator" w:id="0">
    <w:p w14:paraId="6D516191" w14:textId="77777777" w:rsidR="007E7CD3" w:rsidRDefault="007E7CD3" w:rsidP="003B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C142" w14:textId="77777777" w:rsidR="007E7CD3" w:rsidRDefault="007E7CD3" w:rsidP="003B195C">
      <w:pPr>
        <w:spacing w:after="0" w:line="240" w:lineRule="auto"/>
      </w:pPr>
      <w:r>
        <w:separator/>
      </w:r>
    </w:p>
  </w:footnote>
  <w:footnote w:type="continuationSeparator" w:id="0">
    <w:p w14:paraId="70D11642" w14:textId="77777777" w:rsidR="007E7CD3" w:rsidRDefault="007E7CD3" w:rsidP="003B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3829" w14:textId="00596298" w:rsidR="00A01D15" w:rsidRPr="006B5ADB" w:rsidRDefault="00067C76" w:rsidP="00A01D15">
    <w:pPr>
      <w:pStyle w:val="Ttulo4"/>
      <w:tabs>
        <w:tab w:val="left" w:pos="0"/>
        <w:tab w:val="left" w:pos="2552"/>
      </w:tabs>
      <w:ind w:left="0" w:firstLine="0"/>
      <w:jc w:val="center"/>
      <w:rPr>
        <w:rFonts w:ascii="Arial" w:hAnsi="Arial" w:cs="Arial"/>
        <w:b/>
        <w:i w:val="0"/>
        <w:szCs w:val="28"/>
        <w:lang w:val="es-PE"/>
      </w:rPr>
    </w:pPr>
    <w:r w:rsidRPr="00DE4B0C">
      <w:rPr>
        <w:rFonts w:ascii="Arial" w:hAnsi="Arial" w:cs="Arial"/>
        <w:b/>
        <w:i w:val="0"/>
        <w:noProof/>
        <w:sz w:val="1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432F14BD" wp14:editId="3D6A1699">
          <wp:simplePos x="0" y="0"/>
          <wp:positionH relativeFrom="margin">
            <wp:align>left</wp:align>
          </wp:positionH>
          <wp:positionV relativeFrom="paragraph">
            <wp:posOffset>-148680</wp:posOffset>
          </wp:positionV>
          <wp:extent cx="1028700" cy="1047750"/>
          <wp:effectExtent l="0" t="0" r="0" b="0"/>
          <wp:wrapNone/>
          <wp:docPr id="3" name="Picture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Picture 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D15" w:rsidRPr="006B5ADB">
      <w:rPr>
        <w:rFonts w:ascii="Arial" w:hAnsi="Arial" w:cs="Arial"/>
        <w:b/>
        <w:i w:val="0"/>
        <w:szCs w:val="28"/>
        <w:lang w:val="es-PE"/>
      </w:rPr>
      <w:t>MINISTERIO DE EDUCACIÓN</w:t>
    </w:r>
  </w:p>
  <w:p w14:paraId="54544174" w14:textId="10E1C6B7" w:rsidR="00A01D15" w:rsidRPr="006B5ADB" w:rsidRDefault="00A01D15" w:rsidP="00A01D15">
    <w:pPr>
      <w:pStyle w:val="Ttulo4"/>
      <w:tabs>
        <w:tab w:val="left" w:pos="0"/>
        <w:tab w:val="left" w:pos="2552"/>
      </w:tabs>
      <w:ind w:left="0" w:firstLine="0"/>
      <w:jc w:val="center"/>
      <w:rPr>
        <w:rFonts w:ascii="Arial" w:hAnsi="Arial" w:cs="Arial"/>
        <w:b/>
        <w:i w:val="0"/>
        <w:sz w:val="20"/>
        <w:szCs w:val="28"/>
        <w:lang w:val="es-PE"/>
      </w:rPr>
    </w:pPr>
    <w:r w:rsidRPr="006B5ADB">
      <w:rPr>
        <w:rFonts w:ascii="Arial" w:hAnsi="Arial" w:cs="Arial"/>
        <w:b/>
        <w:i w:val="0"/>
        <w:sz w:val="18"/>
        <w:szCs w:val="28"/>
        <w:lang w:val="es-PE"/>
      </w:rPr>
      <w:t xml:space="preserve">GOBIERNO REGIONAL DE </w:t>
    </w:r>
    <w:r w:rsidR="001E22C0" w:rsidRPr="006B5ADB">
      <w:rPr>
        <w:rFonts w:ascii="Arial" w:hAnsi="Arial" w:cs="Arial"/>
        <w:b/>
        <w:i w:val="0"/>
        <w:sz w:val="18"/>
        <w:szCs w:val="28"/>
        <w:lang w:val="es-PE"/>
      </w:rPr>
      <w:t>PUNO</w:t>
    </w:r>
  </w:p>
  <w:p w14:paraId="3F5FE0B3" w14:textId="7DAC6467" w:rsidR="00A01D15" w:rsidRPr="00A01D15" w:rsidRDefault="00A01D15" w:rsidP="00A01D15">
    <w:pPr>
      <w:pStyle w:val="Encabezado"/>
      <w:jc w:val="center"/>
      <w:rPr>
        <w:rFonts w:ascii="Arial" w:hAnsi="Arial" w:cs="Arial"/>
        <w:b/>
        <w:sz w:val="32"/>
        <w:lang w:val="es-ES"/>
      </w:rPr>
    </w:pPr>
    <w:r w:rsidRPr="00A01D15">
      <w:rPr>
        <w:rFonts w:ascii="Arial" w:hAnsi="Arial" w:cs="Arial"/>
        <w:b/>
        <w:sz w:val="20"/>
        <w:lang w:val="es-ES"/>
      </w:rPr>
      <w:t xml:space="preserve">DIRECCIÓN REGIONAL DE EDUCACIÓN </w:t>
    </w:r>
    <w:r w:rsidR="001E22C0">
      <w:rPr>
        <w:rFonts w:ascii="Arial" w:hAnsi="Arial" w:cs="Arial"/>
        <w:b/>
        <w:sz w:val="20"/>
        <w:lang w:val="es-ES"/>
      </w:rPr>
      <w:t xml:space="preserve">PUNO </w:t>
    </w:r>
  </w:p>
  <w:p w14:paraId="5C3BF989" w14:textId="1591E80B" w:rsidR="00A01D15" w:rsidRPr="001716F5" w:rsidRDefault="00A01D15" w:rsidP="00A01D15">
    <w:pPr>
      <w:pStyle w:val="Encabezado"/>
      <w:jc w:val="center"/>
      <w:rPr>
        <w:rFonts w:ascii="Arial" w:hAnsi="Arial" w:cs="Arial"/>
        <w:b/>
        <w:color w:val="FF0000"/>
        <w:sz w:val="18"/>
        <w:lang w:val="es-PE"/>
      </w:rPr>
    </w:pPr>
    <w:r w:rsidRPr="00A01D15">
      <w:rPr>
        <w:rFonts w:ascii="Arial" w:hAnsi="Arial" w:cs="Arial"/>
        <w:b/>
        <w:sz w:val="18"/>
        <w:lang w:val="es-ES"/>
      </w:rPr>
      <w:t xml:space="preserve">UNIDAD DE GESTIÓN EDUCATIVA LOCAL </w:t>
    </w:r>
    <w:r w:rsidR="00B0354E" w:rsidRPr="001716F5">
      <w:rPr>
        <w:rFonts w:ascii="Arial" w:hAnsi="Arial" w:cs="Arial"/>
        <w:b/>
        <w:color w:val="FF0000"/>
        <w:sz w:val="18"/>
        <w:lang w:val="es-ES"/>
      </w:rPr>
      <w:t>CHUCUITO</w:t>
    </w:r>
  </w:p>
  <w:p w14:paraId="03E0D3B1" w14:textId="1E5ABAF0" w:rsidR="00A01D15" w:rsidRPr="00ED25C7" w:rsidRDefault="00067C76" w:rsidP="00A01D15">
    <w:pPr>
      <w:pStyle w:val="Encabezado"/>
      <w:jc w:val="center"/>
      <w:rPr>
        <w:rFonts w:ascii="Arial" w:hAnsi="Arial" w:cs="Arial"/>
        <w:b/>
        <w:color w:val="FF0000"/>
        <w:sz w:val="16"/>
        <w:lang w:val="es-ES"/>
      </w:rPr>
    </w:pPr>
    <w:r w:rsidRPr="00ED25C7">
      <w:rPr>
        <w:rFonts w:ascii="Arial" w:hAnsi="Arial" w:cs="Arial"/>
        <w:b/>
        <w:color w:val="FF0000"/>
        <w:sz w:val="16"/>
        <w:lang w:val="es-ES"/>
      </w:rPr>
      <w:t>INSTITUCIÓN EDUCATIVA INICIAL N° 501 – SAN PEDRO VILCALLAMA</w:t>
    </w:r>
  </w:p>
  <w:p w14:paraId="6325D563" w14:textId="131492A1" w:rsidR="00A01D15" w:rsidRDefault="00A01D15" w:rsidP="00A01D15">
    <w:pPr>
      <w:jc w:val="center"/>
      <w:rPr>
        <w:rFonts w:ascii="Arial" w:hAnsi="Arial" w:cs="Arial"/>
        <w:i/>
        <w:sz w:val="14"/>
        <w:szCs w:val="16"/>
        <w:lang w:val="es-PE"/>
      </w:rPr>
    </w:pPr>
  </w:p>
  <w:p w14:paraId="7D7C6B96" w14:textId="075CBF45" w:rsidR="00B8317D" w:rsidRPr="00AF68E3" w:rsidRDefault="00AF68E3" w:rsidP="001716F5">
    <w:pPr>
      <w:jc w:val="center"/>
      <w:rPr>
        <w:rFonts w:ascii="Monotype Corsiva" w:hAnsi="Monotype Corsiva"/>
        <w:b/>
        <w:bCs/>
        <w:lang w:val="es-PE"/>
      </w:rPr>
    </w:pPr>
    <w:r>
      <w:rPr>
        <w:rFonts w:ascii="Monotype Corsiva" w:hAnsi="Monotype Corsiva"/>
        <w:b/>
        <w:bCs/>
        <w:lang w:val="es-PE"/>
      </w:rPr>
      <w:t xml:space="preserve"> </w:t>
    </w:r>
    <w:r w:rsidRPr="00AF68E3">
      <w:rPr>
        <w:rFonts w:ascii="Monotype Corsiva" w:hAnsi="Monotype Corsiva"/>
        <w:b/>
        <w:bCs/>
        <w:lang w:val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9E9"/>
    <w:multiLevelType w:val="hybridMultilevel"/>
    <w:tmpl w:val="02ACD826"/>
    <w:lvl w:ilvl="0" w:tplc="A93CD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8C5"/>
    <w:multiLevelType w:val="hybridMultilevel"/>
    <w:tmpl w:val="B606A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A1246"/>
    <w:multiLevelType w:val="hybridMultilevel"/>
    <w:tmpl w:val="6A48D4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322817">
    <w:abstractNumId w:val="0"/>
  </w:num>
  <w:num w:numId="2" w16cid:durableId="812404448">
    <w:abstractNumId w:val="2"/>
  </w:num>
  <w:num w:numId="3" w16cid:durableId="88329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B0"/>
    <w:rsid w:val="000076D3"/>
    <w:rsid w:val="000408D7"/>
    <w:rsid w:val="00067C76"/>
    <w:rsid w:val="00071F80"/>
    <w:rsid w:val="00094B04"/>
    <w:rsid w:val="00095B93"/>
    <w:rsid w:val="000C4375"/>
    <w:rsid w:val="000C6E88"/>
    <w:rsid w:val="000F0DD6"/>
    <w:rsid w:val="001370D5"/>
    <w:rsid w:val="001716F5"/>
    <w:rsid w:val="001A17F1"/>
    <w:rsid w:val="001B5699"/>
    <w:rsid w:val="001E22C0"/>
    <w:rsid w:val="00256830"/>
    <w:rsid w:val="00292F59"/>
    <w:rsid w:val="002B3FA9"/>
    <w:rsid w:val="002C5310"/>
    <w:rsid w:val="002F5F12"/>
    <w:rsid w:val="003A22D1"/>
    <w:rsid w:val="003B195C"/>
    <w:rsid w:val="004453FF"/>
    <w:rsid w:val="0049605C"/>
    <w:rsid w:val="004C7DEC"/>
    <w:rsid w:val="004F71D8"/>
    <w:rsid w:val="00533DA4"/>
    <w:rsid w:val="00550695"/>
    <w:rsid w:val="00584FF2"/>
    <w:rsid w:val="005B1FD9"/>
    <w:rsid w:val="005E34B8"/>
    <w:rsid w:val="006424C6"/>
    <w:rsid w:val="006433CC"/>
    <w:rsid w:val="00675174"/>
    <w:rsid w:val="006A0E26"/>
    <w:rsid w:val="006A3C1B"/>
    <w:rsid w:val="006B5ADB"/>
    <w:rsid w:val="006E0675"/>
    <w:rsid w:val="006E388C"/>
    <w:rsid w:val="00743214"/>
    <w:rsid w:val="00745F2D"/>
    <w:rsid w:val="0079451C"/>
    <w:rsid w:val="007B4241"/>
    <w:rsid w:val="007E7C59"/>
    <w:rsid w:val="007E7CD3"/>
    <w:rsid w:val="008106E1"/>
    <w:rsid w:val="00811199"/>
    <w:rsid w:val="00821A95"/>
    <w:rsid w:val="008223E4"/>
    <w:rsid w:val="0083575C"/>
    <w:rsid w:val="00843492"/>
    <w:rsid w:val="00850894"/>
    <w:rsid w:val="0085778C"/>
    <w:rsid w:val="008651A1"/>
    <w:rsid w:val="008B0A1E"/>
    <w:rsid w:val="008C3621"/>
    <w:rsid w:val="008C44CE"/>
    <w:rsid w:val="008E7CE7"/>
    <w:rsid w:val="00916248"/>
    <w:rsid w:val="00927018"/>
    <w:rsid w:val="00933984"/>
    <w:rsid w:val="0097316A"/>
    <w:rsid w:val="009C0AF1"/>
    <w:rsid w:val="009D5EAB"/>
    <w:rsid w:val="00A01D15"/>
    <w:rsid w:val="00A64827"/>
    <w:rsid w:val="00A86202"/>
    <w:rsid w:val="00AB2600"/>
    <w:rsid w:val="00AC3884"/>
    <w:rsid w:val="00AD7AAA"/>
    <w:rsid w:val="00AF68E3"/>
    <w:rsid w:val="00B0354E"/>
    <w:rsid w:val="00B04F3F"/>
    <w:rsid w:val="00B07C86"/>
    <w:rsid w:val="00B16626"/>
    <w:rsid w:val="00B21CD6"/>
    <w:rsid w:val="00B41506"/>
    <w:rsid w:val="00B5502C"/>
    <w:rsid w:val="00B62BFF"/>
    <w:rsid w:val="00B67BAF"/>
    <w:rsid w:val="00B777E5"/>
    <w:rsid w:val="00B81469"/>
    <w:rsid w:val="00B8317D"/>
    <w:rsid w:val="00B959A7"/>
    <w:rsid w:val="00BC568F"/>
    <w:rsid w:val="00BD1D88"/>
    <w:rsid w:val="00C241DA"/>
    <w:rsid w:val="00C9529E"/>
    <w:rsid w:val="00CC0B7B"/>
    <w:rsid w:val="00CC180F"/>
    <w:rsid w:val="00CE20DA"/>
    <w:rsid w:val="00D20CB4"/>
    <w:rsid w:val="00D260A7"/>
    <w:rsid w:val="00D364AD"/>
    <w:rsid w:val="00D52EB3"/>
    <w:rsid w:val="00D81B4F"/>
    <w:rsid w:val="00DD57C5"/>
    <w:rsid w:val="00DF51B0"/>
    <w:rsid w:val="00E00DA2"/>
    <w:rsid w:val="00E03E8F"/>
    <w:rsid w:val="00E64C67"/>
    <w:rsid w:val="00EA2358"/>
    <w:rsid w:val="00ED25C7"/>
    <w:rsid w:val="00ED5275"/>
    <w:rsid w:val="00F2449F"/>
    <w:rsid w:val="00F43B0D"/>
    <w:rsid w:val="00F62268"/>
    <w:rsid w:val="00F73F25"/>
    <w:rsid w:val="00F92F43"/>
    <w:rsid w:val="00F94D7E"/>
    <w:rsid w:val="00FB2A32"/>
    <w:rsid w:val="00FB3F04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E4D15C"/>
  <w15:docId w15:val="{D84A28B5-081A-4EE3-A2DA-E091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E1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A01D15"/>
    <w:pPr>
      <w:keepNext/>
      <w:spacing w:after="0" w:line="240" w:lineRule="auto"/>
      <w:ind w:left="708" w:hanging="708"/>
      <w:outlineLvl w:val="3"/>
    </w:pPr>
    <w:rPr>
      <w:rFonts w:ascii="Bookman Old Style" w:eastAsia="Times New Roman" w:hAnsi="Bookman Old Style" w:cs="Times New Roman"/>
      <w:i/>
      <w:iCs/>
      <w:sz w:val="24"/>
      <w:szCs w:val="24"/>
      <w:lang w:val="de-LU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1B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1F8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1F8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aliases w:val="f13Car,Car,h,maria, Car"/>
    <w:basedOn w:val="Normal"/>
    <w:link w:val="EncabezadoCar"/>
    <w:uiPriority w:val="99"/>
    <w:unhideWhenUsed/>
    <w:rsid w:val="003B1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f13Car Car,Car Car,h Car,maria Car, Car Car"/>
    <w:basedOn w:val="Fuentedeprrafopredeter"/>
    <w:link w:val="Encabezado"/>
    <w:uiPriority w:val="99"/>
    <w:rsid w:val="003B195C"/>
  </w:style>
  <w:style w:type="paragraph" w:styleId="Piedepgina">
    <w:name w:val="footer"/>
    <w:basedOn w:val="Normal"/>
    <w:link w:val="PiedepginaCar"/>
    <w:uiPriority w:val="99"/>
    <w:unhideWhenUsed/>
    <w:rsid w:val="003B19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95C"/>
  </w:style>
  <w:style w:type="paragraph" w:styleId="Sinespaciado">
    <w:name w:val="No Spacing"/>
    <w:link w:val="SinespaciadoCar"/>
    <w:uiPriority w:val="1"/>
    <w:qFormat/>
    <w:rsid w:val="002B3FA9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3FA9"/>
    <w:rPr>
      <w:lang w:val="es-PE"/>
    </w:rPr>
  </w:style>
  <w:style w:type="table" w:styleId="Tablaconcuadrcula">
    <w:name w:val="Table Grid"/>
    <w:basedOn w:val="Tablanormal"/>
    <w:uiPriority w:val="39"/>
    <w:rsid w:val="0004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A01D15"/>
    <w:rPr>
      <w:rFonts w:ascii="Bookman Old Style" w:eastAsia="Times New Roman" w:hAnsi="Bookman Old Style" w:cs="Times New Roman"/>
      <w:i/>
      <w:iCs/>
      <w:sz w:val="24"/>
      <w:szCs w:val="24"/>
      <w:lang w:val="de-LU" w:eastAsia="es-ES"/>
    </w:rPr>
  </w:style>
  <w:style w:type="character" w:styleId="nfasis">
    <w:name w:val="Emphasis"/>
    <w:basedOn w:val="Fuentedeprrafopredeter"/>
    <w:uiPriority w:val="20"/>
    <w:qFormat/>
    <w:rsid w:val="001716F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8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E88B-6271-4080-BF8B-C694F4D3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PREVAED</dc:creator>
  <cp:lastModifiedBy>IT46025181 (Apaza Beltran, Katia)</cp:lastModifiedBy>
  <cp:revision>2</cp:revision>
  <dcterms:created xsi:type="dcterms:W3CDTF">2025-08-25T23:11:00Z</dcterms:created>
  <dcterms:modified xsi:type="dcterms:W3CDTF">2025-08-25T23:11:00Z</dcterms:modified>
</cp:coreProperties>
</file>